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A4E05" w:rsidRDefault="00F74FEA">
      <w:r>
        <w:rPr>
          <w:noProof/>
        </w:rPr>
        <w:drawing>
          <wp:anchor distT="0" distB="0" distL="114300" distR="114300" simplePos="0" relativeHeight="251658240" behindDoc="0" locked="0" layoutInCell="1" hidden="0" allowOverlap="1" wp14:anchorId="62F1182A" wp14:editId="5638EB1B">
            <wp:simplePos x="0" y="0"/>
            <wp:positionH relativeFrom="column">
              <wp:posOffset>1781810</wp:posOffset>
            </wp:positionH>
            <wp:positionV relativeFrom="paragraph">
              <wp:posOffset>-334642</wp:posOffset>
            </wp:positionV>
            <wp:extent cx="2379980" cy="1229360"/>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79980" cy="1229360"/>
                    </a:xfrm>
                    <a:prstGeom prst="rect">
                      <a:avLst/>
                    </a:prstGeom>
                    <a:ln/>
                  </pic:spPr>
                </pic:pic>
              </a:graphicData>
            </a:graphic>
          </wp:anchor>
        </w:drawing>
      </w:r>
    </w:p>
    <w:tbl>
      <w:tblPr>
        <w:tblStyle w:val="a0"/>
        <w:tblpPr w:leftFromText="180" w:rightFromText="180" w:vertAnchor="text" w:tblpY="1"/>
        <w:tblW w:w="3240" w:type="dxa"/>
        <w:tblLayout w:type="fixed"/>
        <w:tblLook w:val="0000" w:firstRow="0" w:lastRow="0" w:firstColumn="0" w:lastColumn="0" w:noHBand="0" w:noVBand="0"/>
      </w:tblPr>
      <w:tblGrid>
        <w:gridCol w:w="3240"/>
      </w:tblGrid>
      <w:tr w:rsidR="002A4E05" w14:paraId="5D3CC92E" w14:textId="77777777">
        <w:trPr>
          <w:trHeight w:val="963"/>
        </w:trPr>
        <w:tc>
          <w:tcPr>
            <w:tcW w:w="3240" w:type="dxa"/>
            <w:tcMar>
              <w:left w:w="331" w:type="dxa"/>
              <w:right w:w="115" w:type="dxa"/>
            </w:tcMar>
          </w:tcPr>
          <w:p w14:paraId="00000002" w14:textId="77777777" w:rsidR="002A4E05" w:rsidRDefault="002A4E05">
            <w:pPr>
              <w:rPr>
                <w:sz w:val="18"/>
                <w:szCs w:val="18"/>
              </w:rPr>
            </w:pPr>
          </w:p>
        </w:tc>
      </w:tr>
    </w:tbl>
    <w:p w14:paraId="00000003" w14:textId="77777777" w:rsidR="002A4E05" w:rsidRDefault="002A4E05">
      <w:pPr>
        <w:jc w:val="center"/>
        <w:rPr>
          <w:rFonts w:ascii="Garamond" w:eastAsia="Garamond" w:hAnsi="Garamond" w:cs="Garamond"/>
          <w:sz w:val="30"/>
          <w:szCs w:val="30"/>
        </w:rPr>
      </w:pPr>
    </w:p>
    <w:p w14:paraId="00000004" w14:textId="77777777" w:rsidR="002A4E05" w:rsidRDefault="002A4E05">
      <w:pPr>
        <w:jc w:val="center"/>
        <w:rPr>
          <w:rFonts w:ascii="Garamond" w:eastAsia="Garamond" w:hAnsi="Garamond" w:cs="Garamond"/>
          <w:sz w:val="30"/>
          <w:szCs w:val="30"/>
        </w:rPr>
      </w:pPr>
    </w:p>
    <w:p w14:paraId="00000005" w14:textId="77777777" w:rsidR="002A4E05" w:rsidRDefault="002A4E05">
      <w:pPr>
        <w:rPr>
          <w:rFonts w:ascii="Garamond" w:eastAsia="Garamond" w:hAnsi="Garamond" w:cs="Garamond"/>
          <w:sz w:val="30"/>
          <w:szCs w:val="30"/>
        </w:rPr>
      </w:pPr>
    </w:p>
    <w:p w14:paraId="00000006" w14:textId="77777777" w:rsidR="002A4E05" w:rsidRDefault="002A4E05">
      <w:pPr>
        <w:spacing w:line="276" w:lineRule="auto"/>
        <w:jc w:val="center"/>
        <w:rPr>
          <w:rFonts w:ascii="Arial" w:eastAsia="Arial" w:hAnsi="Arial" w:cs="Arial"/>
        </w:rPr>
      </w:pPr>
    </w:p>
    <w:p w14:paraId="00000007" w14:textId="77777777" w:rsidR="002A4E05" w:rsidRDefault="002A4E05">
      <w:pPr>
        <w:spacing w:line="276" w:lineRule="auto"/>
        <w:rPr>
          <w:rFonts w:ascii="Arial" w:eastAsia="Arial" w:hAnsi="Arial" w:cs="Arial"/>
          <w:u w:val="single"/>
        </w:rPr>
      </w:pPr>
    </w:p>
    <w:p w14:paraId="00000008" w14:textId="54E0EEB4" w:rsidR="002A4E05" w:rsidRDefault="00F74FEA">
      <w:pPr>
        <w:spacing w:line="276" w:lineRule="auto"/>
        <w:ind w:hanging="2"/>
        <w:rPr>
          <w:rFonts w:ascii="Arial" w:eastAsia="Arial" w:hAnsi="Arial" w:cs="Arial"/>
        </w:rPr>
      </w:pPr>
      <w:r>
        <w:rPr>
          <w:rFonts w:ascii="Arial" w:eastAsia="Arial" w:hAnsi="Arial" w:cs="Arial"/>
          <w:b/>
          <w:u w:val="single"/>
        </w:rPr>
        <w:t xml:space="preserve">Contact: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r w:rsidR="00807F1A">
        <w:rPr>
          <w:rFonts w:ascii="Arial" w:eastAsia="Arial" w:hAnsi="Arial" w:cs="Arial"/>
          <w:b/>
        </w:rPr>
        <w:t>FOR IMMEDIATE RELEASE</w:t>
      </w:r>
    </w:p>
    <w:p w14:paraId="00000009" w14:textId="77777777" w:rsidR="002A4E05" w:rsidRDefault="00F74FEA">
      <w:pPr>
        <w:spacing w:line="276" w:lineRule="auto"/>
        <w:rPr>
          <w:rFonts w:ascii="Arial" w:eastAsia="Arial" w:hAnsi="Arial" w:cs="Arial"/>
        </w:rPr>
      </w:pPr>
      <w:r>
        <w:rPr>
          <w:rFonts w:ascii="Arial" w:eastAsia="Arial" w:hAnsi="Arial" w:cs="Arial"/>
        </w:rPr>
        <w:t>Kristin Hawkins</w:t>
      </w:r>
    </w:p>
    <w:p w14:paraId="0000000A" w14:textId="77777777" w:rsidR="002A4E05" w:rsidRDefault="00F74FEA">
      <w:pPr>
        <w:spacing w:line="276" w:lineRule="auto"/>
        <w:rPr>
          <w:rFonts w:ascii="Arial" w:eastAsia="Arial" w:hAnsi="Arial" w:cs="Arial"/>
        </w:rPr>
      </w:pPr>
      <w:r>
        <w:rPr>
          <w:rFonts w:ascii="Arial" w:eastAsia="Arial" w:hAnsi="Arial" w:cs="Arial"/>
        </w:rPr>
        <w:t>Senior Director of Public Relations</w:t>
      </w:r>
    </w:p>
    <w:p w14:paraId="0000000B" w14:textId="77777777" w:rsidR="002A4E05" w:rsidRDefault="00F74FEA">
      <w:pPr>
        <w:spacing w:line="276" w:lineRule="auto"/>
        <w:rPr>
          <w:rFonts w:ascii="Arial" w:eastAsia="Arial" w:hAnsi="Arial" w:cs="Arial"/>
        </w:rPr>
      </w:pPr>
      <w:r>
        <w:rPr>
          <w:rFonts w:ascii="Arial" w:eastAsia="Arial" w:hAnsi="Arial" w:cs="Arial"/>
        </w:rPr>
        <w:t>Hooker Furnishings</w:t>
      </w:r>
    </w:p>
    <w:p w14:paraId="0000000C" w14:textId="77777777" w:rsidR="002A4E05" w:rsidRDefault="00F74FEA">
      <w:pPr>
        <w:spacing w:line="276" w:lineRule="auto"/>
        <w:rPr>
          <w:rFonts w:ascii="Arial" w:eastAsia="Arial" w:hAnsi="Arial" w:cs="Arial"/>
        </w:rPr>
      </w:pPr>
      <w:r>
        <w:rPr>
          <w:rFonts w:ascii="Arial" w:eastAsia="Arial" w:hAnsi="Arial" w:cs="Arial"/>
        </w:rPr>
        <w:t>khawkins@hookerfurnishings.com</w:t>
      </w:r>
    </w:p>
    <w:p w14:paraId="0000000D" w14:textId="77777777" w:rsidR="002A4E05" w:rsidRDefault="002A4E05">
      <w:pPr>
        <w:rPr>
          <w:rFonts w:ascii="Arial" w:eastAsia="Arial" w:hAnsi="Arial" w:cs="Arial"/>
          <w:b/>
        </w:rPr>
      </w:pPr>
    </w:p>
    <w:p w14:paraId="00000011" w14:textId="77777777" w:rsidR="002A4E05" w:rsidRDefault="002A4E05" w:rsidP="00A31E58">
      <w:pPr>
        <w:jc w:val="center"/>
        <w:rPr>
          <w:rFonts w:ascii="Arial" w:eastAsia="Arial" w:hAnsi="Arial" w:cs="Arial"/>
          <w:b/>
        </w:rPr>
      </w:pPr>
    </w:p>
    <w:p w14:paraId="623ABB82" w14:textId="77777777" w:rsidR="00A31E58" w:rsidRDefault="000E62E1" w:rsidP="00A31E58">
      <w:pPr>
        <w:spacing w:line="276" w:lineRule="auto"/>
        <w:jc w:val="center"/>
        <w:rPr>
          <w:rFonts w:ascii="Arial" w:eastAsia="Arial" w:hAnsi="Arial" w:cs="Arial"/>
          <w:b/>
          <w:bCs/>
        </w:rPr>
      </w:pPr>
      <w:r w:rsidRPr="000E62E1">
        <w:rPr>
          <w:rFonts w:ascii="Arial" w:eastAsia="Arial" w:hAnsi="Arial" w:cs="Arial"/>
          <w:b/>
          <w:bCs/>
        </w:rPr>
        <w:t>S</w:t>
      </w:r>
      <w:r w:rsidR="00BD03B8">
        <w:rPr>
          <w:rFonts w:ascii="Arial" w:eastAsia="Arial" w:hAnsi="Arial" w:cs="Arial"/>
          <w:b/>
          <w:bCs/>
        </w:rPr>
        <w:t xml:space="preserve">UNSET WEST BROADENS PORTFOLIO WITH EXPANDED </w:t>
      </w:r>
    </w:p>
    <w:p w14:paraId="131C5516" w14:textId="60D83A20" w:rsidR="000E62E1" w:rsidRPr="000E62E1" w:rsidRDefault="00BD03B8" w:rsidP="00A31E58">
      <w:pPr>
        <w:spacing w:line="276" w:lineRule="auto"/>
        <w:jc w:val="center"/>
        <w:rPr>
          <w:rFonts w:ascii="Arial" w:eastAsia="Arial" w:hAnsi="Arial" w:cs="Arial"/>
          <w:b/>
          <w:bCs/>
        </w:rPr>
      </w:pPr>
      <w:r>
        <w:rPr>
          <w:rFonts w:ascii="Arial" w:eastAsia="Arial" w:hAnsi="Arial" w:cs="Arial"/>
          <w:b/>
          <w:bCs/>
        </w:rPr>
        <w:t>STYLES, NEW SCALING</w:t>
      </w:r>
      <w:r w:rsidR="00A31E58">
        <w:rPr>
          <w:rFonts w:ascii="Arial" w:eastAsia="Arial" w:hAnsi="Arial" w:cs="Arial"/>
          <w:b/>
          <w:bCs/>
        </w:rPr>
        <w:t xml:space="preserve"> &amp; FRESH MODERN MATERIALS</w:t>
      </w:r>
    </w:p>
    <w:p w14:paraId="2A627CC8" w14:textId="77777777" w:rsidR="00A31E58" w:rsidRDefault="00A31E58" w:rsidP="00A31E58">
      <w:pPr>
        <w:spacing w:line="276" w:lineRule="auto"/>
        <w:jc w:val="center"/>
        <w:rPr>
          <w:rFonts w:ascii="Arial" w:eastAsia="Arial" w:hAnsi="Arial" w:cs="Arial"/>
          <w:b/>
          <w:bCs/>
          <w:i/>
          <w:iCs/>
        </w:rPr>
      </w:pPr>
    </w:p>
    <w:p w14:paraId="4704CA67" w14:textId="1DD5B3E1" w:rsidR="00A31E58" w:rsidRDefault="000E62E1" w:rsidP="00A31E58">
      <w:pPr>
        <w:spacing w:line="276" w:lineRule="auto"/>
        <w:jc w:val="center"/>
        <w:rPr>
          <w:rFonts w:ascii="Arial" w:eastAsia="Arial" w:hAnsi="Arial" w:cs="Arial"/>
          <w:b/>
          <w:bCs/>
          <w:i/>
          <w:iCs/>
        </w:rPr>
      </w:pPr>
      <w:r w:rsidRPr="00A31E58">
        <w:rPr>
          <w:rFonts w:ascii="Arial" w:eastAsia="Arial" w:hAnsi="Arial" w:cs="Arial"/>
          <w:b/>
          <w:bCs/>
          <w:i/>
          <w:iCs/>
        </w:rPr>
        <w:t>F</w:t>
      </w:r>
      <w:r w:rsidR="00A31E58" w:rsidRPr="00A31E58">
        <w:rPr>
          <w:rFonts w:ascii="Arial" w:eastAsia="Arial" w:hAnsi="Arial" w:cs="Arial"/>
          <w:b/>
          <w:bCs/>
          <w:i/>
          <w:iCs/>
        </w:rPr>
        <w:t xml:space="preserve">OUR NEW COLLECTIONS &amp; ADDITIONS TO THE ACCENTS CATEGORY </w:t>
      </w:r>
    </w:p>
    <w:p w14:paraId="0213F04E" w14:textId="79094877" w:rsidR="004E3993" w:rsidRPr="00A31E58" w:rsidRDefault="00A31E58" w:rsidP="00A31E58">
      <w:pPr>
        <w:spacing w:line="276" w:lineRule="auto"/>
        <w:jc w:val="center"/>
        <w:rPr>
          <w:rFonts w:ascii="Arial" w:eastAsia="Arial" w:hAnsi="Arial" w:cs="Arial"/>
          <w:b/>
          <w:bCs/>
          <w:i/>
          <w:iCs/>
        </w:rPr>
      </w:pPr>
      <w:r w:rsidRPr="00A31E58">
        <w:rPr>
          <w:rFonts w:ascii="Arial" w:eastAsia="Arial" w:hAnsi="Arial" w:cs="Arial"/>
          <w:b/>
          <w:bCs/>
          <w:i/>
          <w:iCs/>
        </w:rPr>
        <w:t xml:space="preserve">ARE SET FOR </w:t>
      </w:r>
      <w:r w:rsidR="00C97480">
        <w:rPr>
          <w:rFonts w:ascii="Arial" w:eastAsia="Arial" w:hAnsi="Arial" w:cs="Arial"/>
          <w:b/>
          <w:bCs/>
          <w:i/>
          <w:iCs/>
        </w:rPr>
        <w:t>FALL HIGH POINT</w:t>
      </w:r>
      <w:r w:rsidRPr="00A31E58">
        <w:rPr>
          <w:rFonts w:ascii="Arial" w:eastAsia="Arial" w:hAnsi="Arial" w:cs="Arial"/>
          <w:b/>
          <w:bCs/>
          <w:i/>
          <w:iCs/>
        </w:rPr>
        <w:t xml:space="preserve"> MARKET</w:t>
      </w:r>
    </w:p>
    <w:p w14:paraId="67767502" w14:textId="77777777" w:rsidR="000E62E1" w:rsidRDefault="000E62E1" w:rsidP="000E62E1">
      <w:pPr>
        <w:spacing w:line="276" w:lineRule="auto"/>
        <w:rPr>
          <w:rFonts w:ascii="Arial" w:eastAsia="Arial" w:hAnsi="Arial" w:cs="Arial"/>
        </w:rPr>
      </w:pPr>
    </w:p>
    <w:p w14:paraId="38241A3A" w14:textId="20816DD4" w:rsidR="009B1B00" w:rsidRDefault="0030560E" w:rsidP="009B1B00">
      <w:pPr>
        <w:spacing w:line="276" w:lineRule="auto"/>
        <w:jc w:val="both"/>
        <w:rPr>
          <w:rFonts w:ascii="Arial" w:eastAsia="Arial" w:hAnsi="Arial" w:cs="Arial"/>
        </w:rPr>
      </w:pPr>
      <w:r>
        <w:rPr>
          <w:rFonts w:ascii="Arial" w:eastAsia="Arial" w:hAnsi="Arial" w:cs="Arial"/>
          <w:b/>
        </w:rPr>
        <w:t>VISTA</w:t>
      </w:r>
      <w:r w:rsidR="00F74FEA">
        <w:rPr>
          <w:rFonts w:ascii="Arial" w:eastAsia="Arial" w:hAnsi="Arial" w:cs="Arial"/>
          <w:b/>
        </w:rPr>
        <w:t xml:space="preserve">, </w:t>
      </w:r>
      <w:r>
        <w:rPr>
          <w:rFonts w:ascii="Arial" w:eastAsia="Arial" w:hAnsi="Arial" w:cs="Arial"/>
          <w:b/>
        </w:rPr>
        <w:t>C</w:t>
      </w:r>
      <w:r w:rsidR="00F74FEA">
        <w:rPr>
          <w:rFonts w:ascii="Arial" w:eastAsia="Arial" w:hAnsi="Arial" w:cs="Arial"/>
          <w:b/>
        </w:rPr>
        <w:t xml:space="preserve">A – </w:t>
      </w:r>
      <w:r w:rsidR="004D1C60">
        <w:rPr>
          <w:rFonts w:ascii="Arial" w:eastAsia="Arial" w:hAnsi="Arial" w:cs="Arial"/>
        </w:rPr>
        <w:t>September</w:t>
      </w:r>
      <w:r w:rsidR="00F74FEA">
        <w:rPr>
          <w:rFonts w:ascii="Arial" w:eastAsia="Arial" w:hAnsi="Arial" w:cs="Arial"/>
        </w:rPr>
        <w:t xml:space="preserve"> 2024 –</w:t>
      </w:r>
      <w:r w:rsidR="00A70E07">
        <w:rPr>
          <w:rFonts w:ascii="Arial" w:eastAsia="Arial" w:hAnsi="Arial" w:cs="Arial"/>
        </w:rPr>
        <w:t xml:space="preserve"> </w:t>
      </w:r>
      <w:r w:rsidR="00966827">
        <w:rPr>
          <w:rFonts w:ascii="Arial" w:eastAsia="Arial" w:hAnsi="Arial" w:cs="Arial"/>
        </w:rPr>
        <w:t>With a focus on</w:t>
      </w:r>
      <w:r w:rsidR="00275EE1">
        <w:rPr>
          <w:rFonts w:ascii="Arial" w:eastAsia="Arial" w:hAnsi="Arial" w:cs="Arial"/>
        </w:rPr>
        <w:t xml:space="preserve"> </w:t>
      </w:r>
      <w:r w:rsidR="002913F8">
        <w:rPr>
          <w:rFonts w:ascii="Arial" w:eastAsia="Arial" w:hAnsi="Arial" w:cs="Arial"/>
        </w:rPr>
        <w:t>presenting</w:t>
      </w:r>
      <w:r w:rsidR="00275EE1">
        <w:rPr>
          <w:rFonts w:ascii="Arial" w:eastAsia="Arial" w:hAnsi="Arial" w:cs="Arial"/>
        </w:rPr>
        <w:t xml:space="preserve"> a</w:t>
      </w:r>
      <w:r w:rsidR="00677046">
        <w:rPr>
          <w:rFonts w:ascii="Arial" w:eastAsia="Arial" w:hAnsi="Arial" w:cs="Arial"/>
        </w:rPr>
        <w:t xml:space="preserve"> wide variety of styles</w:t>
      </w:r>
      <w:r w:rsidR="0004454B">
        <w:rPr>
          <w:rFonts w:ascii="Arial" w:eastAsia="Arial" w:hAnsi="Arial" w:cs="Arial"/>
        </w:rPr>
        <w:t>,</w:t>
      </w:r>
      <w:r w:rsidR="00337550">
        <w:rPr>
          <w:rFonts w:ascii="Arial" w:eastAsia="Arial" w:hAnsi="Arial" w:cs="Arial"/>
        </w:rPr>
        <w:t xml:space="preserve"> </w:t>
      </w:r>
      <w:r w:rsidR="00EA7075">
        <w:rPr>
          <w:rFonts w:ascii="Arial" w:eastAsia="Arial" w:hAnsi="Arial" w:cs="Arial"/>
        </w:rPr>
        <w:t xml:space="preserve">statement-making </w:t>
      </w:r>
      <w:r w:rsidR="00337550">
        <w:rPr>
          <w:rFonts w:ascii="Arial" w:eastAsia="Arial" w:hAnsi="Arial" w:cs="Arial"/>
        </w:rPr>
        <w:t>scaling</w:t>
      </w:r>
      <w:r w:rsidR="00B26AA4" w:rsidRPr="00B26AA4">
        <w:rPr>
          <w:rFonts w:ascii="Arial" w:eastAsia="Arial" w:hAnsi="Arial" w:cs="Arial"/>
        </w:rPr>
        <w:t xml:space="preserve"> </w:t>
      </w:r>
      <w:r w:rsidR="00B26AA4">
        <w:rPr>
          <w:rFonts w:ascii="Arial" w:eastAsia="Arial" w:hAnsi="Arial" w:cs="Arial"/>
        </w:rPr>
        <w:t xml:space="preserve">and a mix of </w:t>
      </w:r>
      <w:r w:rsidR="0004454B">
        <w:rPr>
          <w:rFonts w:ascii="Arial" w:eastAsia="Arial" w:hAnsi="Arial" w:cs="Arial"/>
        </w:rPr>
        <w:t xml:space="preserve">modern </w:t>
      </w:r>
      <w:r w:rsidR="00B26AA4">
        <w:rPr>
          <w:rFonts w:ascii="Arial" w:eastAsia="Arial" w:hAnsi="Arial" w:cs="Arial"/>
        </w:rPr>
        <w:t>materials</w:t>
      </w:r>
      <w:r w:rsidR="00905EDB">
        <w:rPr>
          <w:rFonts w:ascii="Arial" w:eastAsia="Arial" w:hAnsi="Arial" w:cs="Arial"/>
        </w:rPr>
        <w:t xml:space="preserve">, </w:t>
      </w:r>
      <w:r w:rsidR="00D31881">
        <w:rPr>
          <w:rFonts w:ascii="Arial" w:eastAsia="Arial" w:hAnsi="Arial" w:cs="Arial"/>
        </w:rPr>
        <w:t xml:space="preserve">Sunset West </w:t>
      </w:r>
      <w:r w:rsidR="00C97480">
        <w:rPr>
          <w:rFonts w:ascii="Arial" w:eastAsia="Arial" w:hAnsi="Arial" w:cs="Arial"/>
        </w:rPr>
        <w:t>will show</w:t>
      </w:r>
      <w:r w:rsidR="005F5B6B">
        <w:rPr>
          <w:rFonts w:ascii="Arial" w:eastAsia="Arial" w:hAnsi="Arial" w:cs="Arial"/>
        </w:rPr>
        <w:t xml:space="preserve"> </w:t>
      </w:r>
      <w:r w:rsidR="00D968CE">
        <w:rPr>
          <w:rFonts w:ascii="Arial" w:eastAsia="Arial" w:hAnsi="Arial" w:cs="Arial"/>
        </w:rPr>
        <w:t>four</w:t>
      </w:r>
      <w:r w:rsidR="005F5B6B">
        <w:rPr>
          <w:rFonts w:ascii="Arial" w:eastAsia="Arial" w:hAnsi="Arial" w:cs="Arial"/>
        </w:rPr>
        <w:t xml:space="preserve"> new collections </w:t>
      </w:r>
      <w:r w:rsidR="0004454B">
        <w:rPr>
          <w:rFonts w:ascii="Arial" w:eastAsia="Arial" w:hAnsi="Arial" w:cs="Arial"/>
        </w:rPr>
        <w:t>as well as several</w:t>
      </w:r>
      <w:r w:rsidR="005F5B6B">
        <w:rPr>
          <w:rFonts w:ascii="Arial" w:eastAsia="Arial" w:hAnsi="Arial" w:cs="Arial"/>
        </w:rPr>
        <w:t xml:space="preserve"> new accent items</w:t>
      </w:r>
      <w:r w:rsidR="00C97480">
        <w:rPr>
          <w:rFonts w:ascii="Arial" w:eastAsia="Arial" w:hAnsi="Arial" w:cs="Arial"/>
        </w:rPr>
        <w:t xml:space="preserve"> for the first time at High Point Market this fall</w:t>
      </w:r>
      <w:r w:rsidR="000C5556">
        <w:rPr>
          <w:rFonts w:ascii="Arial" w:eastAsia="Arial" w:hAnsi="Arial" w:cs="Arial"/>
        </w:rPr>
        <w:t>. D</w:t>
      </w:r>
      <w:r w:rsidR="000C5556" w:rsidRPr="0035339D">
        <w:rPr>
          <w:rFonts w:ascii="Arial" w:eastAsia="Arial" w:hAnsi="Arial" w:cs="Arial"/>
        </w:rPr>
        <w:t>raw</w:t>
      </w:r>
      <w:r w:rsidR="000C5556">
        <w:rPr>
          <w:rFonts w:ascii="Arial" w:eastAsia="Arial" w:hAnsi="Arial" w:cs="Arial"/>
        </w:rPr>
        <w:t>ing</w:t>
      </w:r>
      <w:r w:rsidR="000C5556" w:rsidRPr="0035339D">
        <w:rPr>
          <w:rFonts w:ascii="Arial" w:eastAsia="Arial" w:hAnsi="Arial" w:cs="Arial"/>
        </w:rPr>
        <w:t xml:space="preserve"> inspiration from </w:t>
      </w:r>
      <w:r w:rsidR="000C5556">
        <w:rPr>
          <w:rFonts w:ascii="Arial" w:eastAsia="Arial" w:hAnsi="Arial" w:cs="Arial"/>
        </w:rPr>
        <w:t>high-end</w:t>
      </w:r>
      <w:r w:rsidR="000C5556" w:rsidRPr="0035339D">
        <w:rPr>
          <w:rFonts w:ascii="Arial" w:eastAsia="Arial" w:hAnsi="Arial" w:cs="Arial"/>
        </w:rPr>
        <w:t xml:space="preserve"> resorts, the chic sophistication of </w:t>
      </w:r>
      <w:r w:rsidR="000C5556">
        <w:rPr>
          <w:rFonts w:ascii="Arial" w:eastAsia="Arial" w:hAnsi="Arial" w:cs="Arial"/>
        </w:rPr>
        <w:t>Malibu</w:t>
      </w:r>
      <w:r w:rsidR="000C5556" w:rsidRPr="0035339D">
        <w:rPr>
          <w:rFonts w:ascii="Arial" w:eastAsia="Arial" w:hAnsi="Arial" w:cs="Arial"/>
        </w:rPr>
        <w:t>, and the timeless charm of a classic garden party</w:t>
      </w:r>
      <w:r w:rsidR="000C5556">
        <w:rPr>
          <w:rFonts w:ascii="Arial" w:eastAsia="Arial" w:hAnsi="Arial" w:cs="Arial"/>
        </w:rPr>
        <w:t>, the</w:t>
      </w:r>
      <w:r w:rsidR="00C97480">
        <w:rPr>
          <w:rFonts w:ascii="Arial" w:eastAsia="Arial" w:hAnsi="Arial" w:cs="Arial"/>
        </w:rPr>
        <w:t xml:space="preserve"> collections </w:t>
      </w:r>
      <w:r w:rsidR="000C5556">
        <w:rPr>
          <w:rFonts w:ascii="Arial" w:eastAsia="Arial" w:hAnsi="Arial" w:cs="Arial"/>
        </w:rPr>
        <w:t>cover a</w:t>
      </w:r>
      <w:r w:rsidR="00C97480">
        <w:rPr>
          <w:rFonts w:ascii="Arial" w:eastAsia="Arial" w:hAnsi="Arial" w:cs="Arial"/>
        </w:rPr>
        <w:t xml:space="preserve"> range of styles including casual traditional, </w:t>
      </w:r>
      <w:r w:rsidR="00C97480" w:rsidRPr="00086D0A">
        <w:rPr>
          <w:rFonts w:ascii="Arial" w:eastAsia="Arial" w:hAnsi="Arial" w:cs="Arial"/>
        </w:rPr>
        <w:t>modern</w:t>
      </w:r>
      <w:r w:rsidR="00C97480">
        <w:rPr>
          <w:rFonts w:ascii="Arial" w:eastAsia="Arial" w:hAnsi="Arial" w:cs="Arial"/>
        </w:rPr>
        <w:t xml:space="preserve">, and elegant </w:t>
      </w:r>
      <w:r w:rsidR="00C97480" w:rsidRPr="005D6321">
        <w:rPr>
          <w:rFonts w:ascii="Arial" w:eastAsia="Arial" w:hAnsi="Arial" w:cs="Arial"/>
        </w:rPr>
        <w:t>coastal</w:t>
      </w:r>
      <w:r w:rsidR="00C97480">
        <w:rPr>
          <w:rFonts w:ascii="Arial" w:eastAsia="Arial" w:hAnsi="Arial" w:cs="Arial"/>
        </w:rPr>
        <w:t xml:space="preserve">. Modern materials including </w:t>
      </w:r>
      <w:r w:rsidR="00C97480" w:rsidRPr="0034075E">
        <w:rPr>
          <w:rFonts w:ascii="Arial" w:eastAsia="Arial" w:hAnsi="Arial" w:cs="Arial"/>
        </w:rPr>
        <w:t>aluminum</w:t>
      </w:r>
      <w:r w:rsidR="00C97480">
        <w:rPr>
          <w:rFonts w:ascii="Arial" w:eastAsia="Arial" w:hAnsi="Arial" w:cs="Arial"/>
        </w:rPr>
        <w:t xml:space="preserve">, </w:t>
      </w:r>
      <w:r w:rsidR="00C97480" w:rsidRPr="008E1B70">
        <w:rPr>
          <w:rFonts w:ascii="Arial" w:eastAsia="Arial" w:hAnsi="Arial" w:cs="Arial"/>
        </w:rPr>
        <w:t>hand woven resin wicker</w:t>
      </w:r>
      <w:r w:rsidR="00C97480">
        <w:rPr>
          <w:rFonts w:ascii="Arial" w:eastAsia="Arial" w:hAnsi="Arial" w:cs="Arial"/>
        </w:rPr>
        <w:t>,</w:t>
      </w:r>
      <w:r w:rsidR="00C97480" w:rsidRPr="00560027">
        <w:t xml:space="preserve"> </w:t>
      </w:r>
      <w:r w:rsidR="00C97480" w:rsidRPr="00560027">
        <w:rPr>
          <w:rFonts w:ascii="Arial" w:eastAsia="Arial" w:hAnsi="Arial" w:cs="Arial"/>
        </w:rPr>
        <w:t>solid teak,</w:t>
      </w:r>
      <w:r w:rsidR="00C97480">
        <w:rPr>
          <w:rFonts w:ascii="Arial" w:eastAsia="Arial" w:hAnsi="Arial" w:cs="Arial"/>
        </w:rPr>
        <w:t xml:space="preserve"> and organic concrete combine with new scaling and unique silhouettes to deliver luxury outdoor furnishings </w:t>
      </w:r>
      <w:r w:rsidR="00C97480" w:rsidRPr="00596C81">
        <w:rPr>
          <w:rFonts w:ascii="Arial" w:eastAsia="Arial" w:hAnsi="Arial" w:cs="Arial"/>
        </w:rPr>
        <w:t>that are both stylish</w:t>
      </w:r>
      <w:r w:rsidR="00C97480">
        <w:rPr>
          <w:rFonts w:ascii="Arial" w:eastAsia="Arial" w:hAnsi="Arial" w:cs="Arial"/>
        </w:rPr>
        <w:t xml:space="preserve"> and durable.</w:t>
      </w:r>
    </w:p>
    <w:p w14:paraId="09D4B9DC" w14:textId="77777777" w:rsidR="009B1B00" w:rsidRDefault="009B1B00" w:rsidP="009B1B00">
      <w:pPr>
        <w:spacing w:line="276" w:lineRule="auto"/>
        <w:jc w:val="both"/>
        <w:rPr>
          <w:rFonts w:ascii="Arial" w:eastAsia="Arial" w:hAnsi="Arial" w:cs="Arial"/>
        </w:rPr>
      </w:pPr>
    </w:p>
    <w:p w14:paraId="2BA69929" w14:textId="60E36EB7" w:rsidR="005E4C39" w:rsidRDefault="00992D95" w:rsidP="005E4C39">
      <w:pPr>
        <w:spacing w:line="276" w:lineRule="auto"/>
        <w:jc w:val="both"/>
        <w:rPr>
          <w:rFonts w:ascii="Arial" w:eastAsia="Arial" w:hAnsi="Arial" w:cs="Arial"/>
        </w:rPr>
      </w:pPr>
      <w:r>
        <w:rPr>
          <w:rFonts w:ascii="Arial" w:eastAsia="Arial" w:hAnsi="Arial" w:cs="Arial"/>
        </w:rPr>
        <w:t>“</w:t>
      </w:r>
      <w:r w:rsidR="008B1DF3">
        <w:rPr>
          <w:rFonts w:ascii="Arial" w:eastAsia="Arial" w:hAnsi="Arial" w:cs="Arial"/>
        </w:rPr>
        <w:t xml:space="preserve">Our new introductions </w:t>
      </w:r>
      <w:r w:rsidR="000C5556">
        <w:rPr>
          <w:rFonts w:ascii="Arial" w:eastAsia="Arial" w:hAnsi="Arial" w:cs="Arial"/>
        </w:rPr>
        <w:t>were well received by buyers earlier this summer at both the Casual Market in Atlanta and the Las Vegas Market</w:t>
      </w:r>
      <w:r w:rsidR="00034B80">
        <w:rPr>
          <w:rFonts w:ascii="Arial" w:eastAsia="Arial" w:hAnsi="Arial" w:cs="Arial"/>
        </w:rPr>
        <w:t>,</w:t>
      </w:r>
      <w:r w:rsidR="008A227C">
        <w:rPr>
          <w:rFonts w:ascii="Arial" w:eastAsia="Arial" w:hAnsi="Arial" w:cs="Arial"/>
        </w:rPr>
        <w:t xml:space="preserve">” </w:t>
      </w:r>
      <w:r w:rsidR="008A227C" w:rsidRPr="008A227C">
        <w:rPr>
          <w:rFonts w:ascii="Arial" w:eastAsia="Arial" w:hAnsi="Arial" w:cs="Arial"/>
        </w:rPr>
        <w:t xml:space="preserve">said Aliena Klaus Squire, vice president of marketing with Sunset West. </w:t>
      </w:r>
      <w:r w:rsidR="008A227C">
        <w:rPr>
          <w:rFonts w:ascii="Arial" w:eastAsia="Arial" w:hAnsi="Arial" w:cs="Arial"/>
        </w:rPr>
        <w:t>“</w:t>
      </w:r>
      <w:r w:rsidR="006E723B">
        <w:rPr>
          <w:rFonts w:ascii="Arial" w:eastAsia="Arial" w:hAnsi="Arial" w:cs="Arial"/>
        </w:rPr>
        <w:t>Appealing to a wide variety of consumers and geographic locations across the country, e</w:t>
      </w:r>
      <w:r w:rsidR="0035339D" w:rsidRPr="0035339D">
        <w:rPr>
          <w:rFonts w:ascii="Arial" w:eastAsia="Arial" w:hAnsi="Arial" w:cs="Arial"/>
        </w:rPr>
        <w:t xml:space="preserve">ach </w:t>
      </w:r>
      <w:r w:rsidR="00846748">
        <w:rPr>
          <w:rFonts w:ascii="Arial" w:eastAsia="Arial" w:hAnsi="Arial" w:cs="Arial"/>
        </w:rPr>
        <w:t>collection</w:t>
      </w:r>
      <w:r w:rsidR="00586DE5">
        <w:rPr>
          <w:rFonts w:ascii="Arial" w:eastAsia="Arial" w:hAnsi="Arial" w:cs="Arial"/>
        </w:rPr>
        <w:t xml:space="preserve"> </w:t>
      </w:r>
      <w:r w:rsidR="0001384F">
        <w:rPr>
          <w:rFonts w:ascii="Arial" w:eastAsia="Arial" w:hAnsi="Arial" w:cs="Arial"/>
        </w:rPr>
        <w:t>utilizes</w:t>
      </w:r>
      <w:r w:rsidR="0035339D" w:rsidRPr="0035339D">
        <w:rPr>
          <w:rFonts w:ascii="Arial" w:eastAsia="Arial" w:hAnsi="Arial" w:cs="Arial"/>
        </w:rPr>
        <w:t xml:space="preserve"> </w:t>
      </w:r>
      <w:r w:rsidR="00B16691">
        <w:rPr>
          <w:rFonts w:ascii="Arial" w:eastAsia="Arial" w:hAnsi="Arial" w:cs="Arial"/>
        </w:rPr>
        <w:t xml:space="preserve">premium, </w:t>
      </w:r>
      <w:r w:rsidR="00586DE5">
        <w:rPr>
          <w:rFonts w:ascii="Arial" w:eastAsia="Arial" w:hAnsi="Arial" w:cs="Arial"/>
        </w:rPr>
        <w:t>modern materials</w:t>
      </w:r>
      <w:r w:rsidR="00586DE5" w:rsidRPr="0035339D">
        <w:rPr>
          <w:rFonts w:ascii="Arial" w:eastAsia="Arial" w:hAnsi="Arial" w:cs="Arial"/>
        </w:rPr>
        <w:t xml:space="preserve"> </w:t>
      </w:r>
      <w:r w:rsidR="00B52C0B">
        <w:rPr>
          <w:rFonts w:ascii="Arial" w:eastAsia="Arial" w:hAnsi="Arial" w:cs="Arial"/>
        </w:rPr>
        <w:t xml:space="preserve">with </w:t>
      </w:r>
      <w:r w:rsidR="003C6048">
        <w:rPr>
          <w:rFonts w:ascii="Arial" w:eastAsia="Arial" w:hAnsi="Arial" w:cs="Arial"/>
        </w:rPr>
        <w:t xml:space="preserve">organic </w:t>
      </w:r>
      <w:r w:rsidR="00B52C0B">
        <w:rPr>
          <w:rFonts w:ascii="Arial" w:eastAsia="Arial" w:hAnsi="Arial" w:cs="Arial"/>
        </w:rPr>
        <w:t>aesthetics</w:t>
      </w:r>
      <w:r w:rsidR="003C6048">
        <w:rPr>
          <w:rFonts w:ascii="Arial" w:eastAsia="Arial" w:hAnsi="Arial" w:cs="Arial"/>
        </w:rPr>
        <w:t xml:space="preserve"> </w:t>
      </w:r>
      <w:r w:rsidR="00AC6FD5">
        <w:rPr>
          <w:rFonts w:ascii="Arial" w:eastAsia="Arial" w:hAnsi="Arial" w:cs="Arial"/>
        </w:rPr>
        <w:t>and hand</w:t>
      </w:r>
      <w:r w:rsidR="00C236CA">
        <w:rPr>
          <w:rFonts w:ascii="Arial" w:eastAsia="Arial" w:hAnsi="Arial" w:cs="Arial"/>
        </w:rPr>
        <w:t xml:space="preserve"> </w:t>
      </w:r>
      <w:r w:rsidR="00AC6FD5">
        <w:rPr>
          <w:rFonts w:ascii="Arial" w:eastAsia="Arial" w:hAnsi="Arial" w:cs="Arial"/>
        </w:rPr>
        <w:t>craft</w:t>
      </w:r>
      <w:r w:rsidR="00A965B1">
        <w:rPr>
          <w:rFonts w:ascii="Arial" w:eastAsia="Arial" w:hAnsi="Arial" w:cs="Arial"/>
        </w:rPr>
        <w:t>smanship</w:t>
      </w:r>
      <w:r w:rsidR="00640015">
        <w:rPr>
          <w:rFonts w:ascii="Arial" w:eastAsia="Arial" w:hAnsi="Arial" w:cs="Arial"/>
        </w:rPr>
        <w:t>. This mix of form and function</w:t>
      </w:r>
      <w:r w:rsidR="00A965B1">
        <w:rPr>
          <w:rFonts w:ascii="Arial" w:eastAsia="Arial" w:hAnsi="Arial" w:cs="Arial"/>
        </w:rPr>
        <w:t xml:space="preserve"> </w:t>
      </w:r>
      <w:r w:rsidR="00A2397B">
        <w:rPr>
          <w:rFonts w:ascii="Arial" w:eastAsia="Arial" w:hAnsi="Arial" w:cs="Arial"/>
        </w:rPr>
        <w:t>offer</w:t>
      </w:r>
      <w:r w:rsidR="00640015">
        <w:rPr>
          <w:rFonts w:ascii="Arial" w:eastAsia="Arial" w:hAnsi="Arial" w:cs="Arial"/>
        </w:rPr>
        <w:t>s</w:t>
      </w:r>
      <w:r w:rsidR="005E6FFF">
        <w:rPr>
          <w:rFonts w:ascii="Arial" w:eastAsia="Arial" w:hAnsi="Arial" w:cs="Arial"/>
        </w:rPr>
        <w:t xml:space="preserve"> our </w:t>
      </w:r>
      <w:r w:rsidR="00EE5D49">
        <w:rPr>
          <w:rFonts w:ascii="Arial" w:eastAsia="Arial" w:hAnsi="Arial" w:cs="Arial"/>
        </w:rPr>
        <w:t>customers</w:t>
      </w:r>
      <w:r w:rsidR="005E6FFF">
        <w:rPr>
          <w:rFonts w:ascii="Arial" w:eastAsia="Arial" w:hAnsi="Arial" w:cs="Arial"/>
        </w:rPr>
        <w:t xml:space="preserve"> </w:t>
      </w:r>
      <w:r w:rsidR="005E4C39">
        <w:rPr>
          <w:rFonts w:ascii="Arial" w:eastAsia="Arial" w:hAnsi="Arial" w:cs="Arial"/>
        </w:rPr>
        <w:t>a luxurious m</w:t>
      </w:r>
      <w:r w:rsidR="005E4C39" w:rsidRPr="00E164F3">
        <w:rPr>
          <w:rFonts w:ascii="Arial" w:eastAsia="Arial" w:hAnsi="Arial" w:cs="Arial"/>
        </w:rPr>
        <w:t xml:space="preserve">ix </w:t>
      </w:r>
      <w:r w:rsidR="005E4C39">
        <w:rPr>
          <w:rFonts w:ascii="Arial" w:eastAsia="Arial" w:hAnsi="Arial" w:cs="Arial"/>
        </w:rPr>
        <w:t>of</w:t>
      </w:r>
      <w:r w:rsidR="005E4C39" w:rsidRPr="00E164F3">
        <w:rPr>
          <w:rFonts w:ascii="Arial" w:eastAsia="Arial" w:hAnsi="Arial" w:cs="Arial"/>
        </w:rPr>
        <w:t xml:space="preserve"> </w:t>
      </w:r>
      <w:r w:rsidR="00541D12">
        <w:rPr>
          <w:rFonts w:ascii="Arial" w:eastAsia="Arial" w:hAnsi="Arial" w:cs="Arial"/>
        </w:rPr>
        <w:t xml:space="preserve">premium </w:t>
      </w:r>
      <w:r w:rsidR="005E4C39" w:rsidRPr="00E164F3">
        <w:rPr>
          <w:rFonts w:ascii="Arial" w:eastAsia="Arial" w:hAnsi="Arial" w:cs="Arial"/>
        </w:rPr>
        <w:t xml:space="preserve">materials </w:t>
      </w:r>
      <w:r w:rsidR="005E4C39">
        <w:rPr>
          <w:rFonts w:ascii="Arial" w:eastAsia="Arial" w:hAnsi="Arial" w:cs="Arial"/>
        </w:rPr>
        <w:t>that</w:t>
      </w:r>
      <w:r w:rsidR="00E76E8F">
        <w:rPr>
          <w:rFonts w:ascii="Arial" w:eastAsia="Arial" w:hAnsi="Arial" w:cs="Arial"/>
        </w:rPr>
        <w:t xml:space="preserve"> </w:t>
      </w:r>
      <w:r w:rsidR="007F1544" w:rsidRPr="00E164F3">
        <w:rPr>
          <w:rFonts w:ascii="Arial" w:eastAsia="Arial" w:hAnsi="Arial" w:cs="Arial"/>
        </w:rPr>
        <w:t>mimic</w:t>
      </w:r>
      <w:r w:rsidR="005E4C39" w:rsidRPr="00E164F3">
        <w:rPr>
          <w:rFonts w:ascii="Arial" w:eastAsia="Arial" w:hAnsi="Arial" w:cs="Arial"/>
        </w:rPr>
        <w:t xml:space="preserve"> natural materials for </w:t>
      </w:r>
      <w:r w:rsidR="00FC06F3">
        <w:rPr>
          <w:rFonts w:ascii="Arial" w:eastAsia="Arial" w:hAnsi="Arial" w:cs="Arial"/>
        </w:rPr>
        <w:t>an organic aesthetic</w:t>
      </w:r>
      <w:r w:rsidR="002025FF">
        <w:rPr>
          <w:rFonts w:ascii="Arial" w:eastAsia="Arial" w:hAnsi="Arial" w:cs="Arial"/>
        </w:rPr>
        <w:t>, while providing</w:t>
      </w:r>
      <w:r w:rsidR="002025FF" w:rsidRPr="00E164F3">
        <w:rPr>
          <w:rFonts w:ascii="Arial" w:eastAsia="Arial" w:hAnsi="Arial" w:cs="Arial"/>
        </w:rPr>
        <w:t xml:space="preserve"> low maintenance</w:t>
      </w:r>
      <w:r w:rsidR="002025FF">
        <w:rPr>
          <w:rFonts w:ascii="Arial" w:eastAsia="Arial" w:hAnsi="Arial" w:cs="Arial"/>
        </w:rPr>
        <w:t xml:space="preserve"> for </w:t>
      </w:r>
      <w:r w:rsidR="001978EF">
        <w:rPr>
          <w:rFonts w:ascii="Arial" w:eastAsia="Arial" w:hAnsi="Arial" w:cs="Arial"/>
        </w:rPr>
        <w:t>today’s lifestyles</w:t>
      </w:r>
      <w:r w:rsidR="005E4C39">
        <w:rPr>
          <w:rFonts w:ascii="Arial" w:eastAsia="Arial" w:hAnsi="Arial" w:cs="Arial"/>
        </w:rPr>
        <w:t>.</w:t>
      </w:r>
      <w:r w:rsidR="007F1544">
        <w:rPr>
          <w:rFonts w:ascii="Arial" w:eastAsia="Arial" w:hAnsi="Arial" w:cs="Arial"/>
        </w:rPr>
        <w:t>”</w:t>
      </w:r>
      <w:r w:rsidR="005E4C39">
        <w:rPr>
          <w:rFonts w:ascii="Arial" w:eastAsia="Arial" w:hAnsi="Arial" w:cs="Arial"/>
        </w:rPr>
        <w:t xml:space="preserve"> </w:t>
      </w:r>
    </w:p>
    <w:p w14:paraId="3B922EFD" w14:textId="77777777" w:rsidR="007F1544" w:rsidRDefault="007F1544" w:rsidP="00211FDC">
      <w:pPr>
        <w:spacing w:line="276" w:lineRule="auto"/>
        <w:jc w:val="both"/>
        <w:rPr>
          <w:rFonts w:ascii="Arial" w:eastAsia="Arial" w:hAnsi="Arial" w:cs="Arial"/>
        </w:rPr>
      </w:pPr>
    </w:p>
    <w:p w14:paraId="78FDFC62" w14:textId="3B02DDEE" w:rsidR="009B1B00" w:rsidRDefault="009B1B00" w:rsidP="009B1B00">
      <w:pPr>
        <w:spacing w:line="276" w:lineRule="auto"/>
        <w:jc w:val="both"/>
        <w:rPr>
          <w:rFonts w:ascii="Arial" w:eastAsia="Arial" w:hAnsi="Arial" w:cs="Arial"/>
        </w:rPr>
      </w:pPr>
      <w:r>
        <w:rPr>
          <w:rFonts w:ascii="Arial" w:eastAsia="Arial" w:hAnsi="Arial" w:cs="Arial"/>
        </w:rPr>
        <w:t>Highlights of the new collections include:</w:t>
      </w:r>
    </w:p>
    <w:p w14:paraId="3F19D0E9" w14:textId="77777777" w:rsidR="00246588" w:rsidRPr="003C4743" w:rsidRDefault="00246588" w:rsidP="0030560E">
      <w:pPr>
        <w:spacing w:line="276" w:lineRule="auto"/>
        <w:jc w:val="both"/>
        <w:rPr>
          <w:rFonts w:ascii="Arial" w:eastAsia="Arial" w:hAnsi="Arial" w:cs="Arial"/>
          <w:b/>
          <w:bCs/>
        </w:rPr>
      </w:pPr>
    </w:p>
    <w:p w14:paraId="6DA33E7F" w14:textId="6E920B59" w:rsidR="00246588" w:rsidRPr="00540E46" w:rsidRDefault="00246588" w:rsidP="00540E46">
      <w:pPr>
        <w:pStyle w:val="ListParagraph"/>
        <w:numPr>
          <w:ilvl w:val="0"/>
          <w:numId w:val="1"/>
        </w:numPr>
        <w:spacing w:line="276" w:lineRule="auto"/>
        <w:jc w:val="both"/>
        <w:rPr>
          <w:rFonts w:ascii="Arial" w:eastAsia="Arial" w:hAnsi="Arial" w:cs="Arial"/>
          <w:b/>
          <w:bCs/>
        </w:rPr>
      </w:pPr>
      <w:r w:rsidRPr="00540E46">
        <w:rPr>
          <w:rFonts w:ascii="Arial" w:eastAsia="Arial" w:hAnsi="Arial" w:cs="Arial"/>
          <w:b/>
          <w:bCs/>
        </w:rPr>
        <w:t>Malibu</w:t>
      </w:r>
      <w:r w:rsidR="00B31E69">
        <w:rPr>
          <w:rFonts w:ascii="Arial" w:eastAsia="Arial" w:hAnsi="Arial" w:cs="Arial"/>
          <w:b/>
          <w:bCs/>
        </w:rPr>
        <w:t xml:space="preserve"> </w:t>
      </w:r>
      <w:r w:rsidRPr="00540E46">
        <w:rPr>
          <w:rFonts w:ascii="Arial" w:eastAsia="Arial" w:hAnsi="Arial" w:cs="Arial"/>
          <w:b/>
          <w:bCs/>
        </w:rPr>
        <w:t>Collection:</w:t>
      </w:r>
      <w:r w:rsidR="009B1B00" w:rsidRPr="00540E46">
        <w:rPr>
          <w:rFonts w:ascii="Arial" w:eastAsia="Arial" w:hAnsi="Arial" w:cs="Arial"/>
          <w:b/>
          <w:bCs/>
        </w:rPr>
        <w:t xml:space="preserve"> </w:t>
      </w:r>
      <w:r w:rsidRPr="00540E46">
        <w:rPr>
          <w:rFonts w:ascii="Arial" w:eastAsia="Arial" w:hAnsi="Arial" w:cs="Arial"/>
        </w:rPr>
        <w:t>Deco-inspired elegance meets contemporary sophistication</w:t>
      </w:r>
      <w:r w:rsidR="00D64088" w:rsidRPr="00540E46">
        <w:rPr>
          <w:rFonts w:ascii="Arial" w:eastAsia="Arial" w:hAnsi="Arial" w:cs="Arial"/>
        </w:rPr>
        <w:t xml:space="preserve"> in the Malibu Collection</w:t>
      </w:r>
      <w:r w:rsidRPr="00540E46">
        <w:rPr>
          <w:rFonts w:ascii="Arial" w:eastAsia="Arial" w:hAnsi="Arial" w:cs="Arial"/>
        </w:rPr>
        <w:t xml:space="preserve">. </w:t>
      </w:r>
      <w:r w:rsidR="00DE0759" w:rsidRPr="00540E46">
        <w:rPr>
          <w:rFonts w:ascii="Arial" w:eastAsia="Arial" w:hAnsi="Arial" w:cs="Arial"/>
        </w:rPr>
        <w:t>Expertly</w:t>
      </w:r>
      <w:r w:rsidR="00465858" w:rsidRPr="00540E46">
        <w:rPr>
          <w:rFonts w:ascii="Arial" w:eastAsia="Arial" w:hAnsi="Arial" w:cs="Arial"/>
        </w:rPr>
        <w:t xml:space="preserve"> hand</w:t>
      </w:r>
      <w:r w:rsidR="00DE0759" w:rsidRPr="00540E46">
        <w:rPr>
          <w:rFonts w:ascii="Arial" w:eastAsia="Arial" w:hAnsi="Arial" w:cs="Arial"/>
        </w:rPr>
        <w:t xml:space="preserve"> weld</w:t>
      </w:r>
      <w:r w:rsidR="00465858" w:rsidRPr="00540E46">
        <w:rPr>
          <w:rFonts w:ascii="Arial" w:eastAsia="Arial" w:hAnsi="Arial" w:cs="Arial"/>
        </w:rPr>
        <w:t xml:space="preserve">ed </w:t>
      </w:r>
      <w:r w:rsidR="006D4C31" w:rsidRPr="00540E46">
        <w:rPr>
          <w:rFonts w:ascii="Arial" w:eastAsia="Arial" w:hAnsi="Arial" w:cs="Arial"/>
        </w:rPr>
        <w:t>to deliver</w:t>
      </w:r>
      <w:r w:rsidR="00DE0759" w:rsidRPr="00540E46">
        <w:rPr>
          <w:rFonts w:ascii="Arial" w:eastAsia="Arial" w:hAnsi="Arial" w:cs="Arial"/>
        </w:rPr>
        <w:t xml:space="preserve"> seamless joinery,</w:t>
      </w:r>
      <w:r w:rsidR="00465858" w:rsidRPr="00540E46">
        <w:rPr>
          <w:rFonts w:ascii="Arial" w:eastAsia="Arial" w:hAnsi="Arial" w:cs="Arial"/>
        </w:rPr>
        <w:t xml:space="preserve"> it is constructed with</w:t>
      </w:r>
      <w:r w:rsidR="006D4C31" w:rsidRPr="00540E46">
        <w:rPr>
          <w:rFonts w:ascii="Arial" w:eastAsia="Arial" w:hAnsi="Arial" w:cs="Arial"/>
        </w:rPr>
        <w:t xml:space="preserve"> </w:t>
      </w:r>
      <w:r w:rsidR="00EB1766">
        <w:rPr>
          <w:rFonts w:ascii="Arial" w:eastAsia="Arial" w:hAnsi="Arial" w:cs="Arial"/>
        </w:rPr>
        <w:t>durable</w:t>
      </w:r>
      <w:r w:rsidR="006D4C31" w:rsidRPr="00540E46">
        <w:rPr>
          <w:rFonts w:ascii="Arial" w:eastAsia="Arial" w:hAnsi="Arial" w:cs="Arial"/>
        </w:rPr>
        <w:t xml:space="preserve"> </w:t>
      </w:r>
      <w:r w:rsidR="00751D47">
        <w:rPr>
          <w:rFonts w:ascii="Arial" w:eastAsia="Arial" w:hAnsi="Arial" w:cs="Arial"/>
        </w:rPr>
        <w:t xml:space="preserve">powder coated </w:t>
      </w:r>
      <w:r w:rsidR="006D4C31" w:rsidRPr="00540E46">
        <w:rPr>
          <w:rFonts w:ascii="Arial" w:eastAsia="Arial" w:hAnsi="Arial" w:cs="Arial"/>
        </w:rPr>
        <w:t xml:space="preserve">aluminum </w:t>
      </w:r>
      <w:r w:rsidR="0076690A" w:rsidRPr="00540E46">
        <w:rPr>
          <w:rFonts w:ascii="Arial" w:eastAsia="Arial" w:hAnsi="Arial" w:cs="Arial"/>
        </w:rPr>
        <w:t>in</w:t>
      </w:r>
      <w:r w:rsidRPr="00540E46">
        <w:rPr>
          <w:rFonts w:ascii="Arial" w:eastAsia="Arial" w:hAnsi="Arial" w:cs="Arial"/>
        </w:rPr>
        <w:t xml:space="preserve"> a sleek</w:t>
      </w:r>
      <w:r w:rsidR="00F549F7" w:rsidRPr="00540E46">
        <w:rPr>
          <w:rFonts w:ascii="Arial" w:eastAsia="Arial" w:hAnsi="Arial" w:cs="Arial"/>
        </w:rPr>
        <w:t>,</w:t>
      </w:r>
      <w:r w:rsidRPr="00540E46">
        <w:rPr>
          <w:rFonts w:ascii="Arial" w:eastAsia="Arial" w:hAnsi="Arial" w:cs="Arial"/>
        </w:rPr>
        <w:t xml:space="preserve"> matte coal finish</w:t>
      </w:r>
      <w:r w:rsidR="00931D5B" w:rsidRPr="00540E46">
        <w:rPr>
          <w:rFonts w:ascii="Arial" w:eastAsia="Arial" w:hAnsi="Arial" w:cs="Arial"/>
        </w:rPr>
        <w:t>.</w:t>
      </w:r>
      <w:r w:rsidR="004C26E1" w:rsidRPr="00540E46">
        <w:rPr>
          <w:rFonts w:ascii="Arial" w:eastAsia="Arial" w:hAnsi="Arial" w:cs="Arial"/>
        </w:rPr>
        <w:t xml:space="preserve"> </w:t>
      </w:r>
      <w:r w:rsidR="00D04977" w:rsidRPr="00540E46">
        <w:rPr>
          <w:rFonts w:ascii="Arial" w:eastAsia="Arial" w:hAnsi="Arial" w:cs="Arial"/>
        </w:rPr>
        <w:t xml:space="preserve">Seating silhouettes </w:t>
      </w:r>
      <w:r w:rsidR="00DA5B59" w:rsidRPr="00540E46">
        <w:rPr>
          <w:rFonts w:ascii="Arial" w:eastAsia="Arial" w:hAnsi="Arial" w:cs="Arial"/>
        </w:rPr>
        <w:t>are characterized by</w:t>
      </w:r>
      <w:r w:rsidR="00556AA3" w:rsidRPr="00540E46">
        <w:rPr>
          <w:rFonts w:ascii="Arial" w:eastAsia="Arial" w:hAnsi="Arial" w:cs="Arial"/>
        </w:rPr>
        <w:t xml:space="preserve"> </w:t>
      </w:r>
      <w:r w:rsidR="0052422A" w:rsidRPr="00540E46">
        <w:rPr>
          <w:rFonts w:ascii="Arial" w:eastAsia="Arial" w:hAnsi="Arial" w:cs="Arial"/>
        </w:rPr>
        <w:t>curved tuxedo arm styl</w:t>
      </w:r>
      <w:r w:rsidR="00DA5B59" w:rsidRPr="00540E46">
        <w:rPr>
          <w:rFonts w:ascii="Arial" w:eastAsia="Arial" w:hAnsi="Arial" w:cs="Arial"/>
        </w:rPr>
        <w:t>ing</w:t>
      </w:r>
      <w:r w:rsidR="0052422A" w:rsidRPr="00540E46">
        <w:rPr>
          <w:rFonts w:ascii="Arial" w:eastAsia="Arial" w:hAnsi="Arial" w:cs="Arial"/>
        </w:rPr>
        <w:t xml:space="preserve"> and </w:t>
      </w:r>
      <w:r w:rsidR="00C43545" w:rsidRPr="00540E46">
        <w:rPr>
          <w:rFonts w:ascii="Arial" w:eastAsia="Arial" w:hAnsi="Arial" w:cs="Arial"/>
        </w:rPr>
        <w:t xml:space="preserve">architectural </w:t>
      </w:r>
      <w:r w:rsidRPr="00540E46">
        <w:rPr>
          <w:rFonts w:ascii="Arial" w:eastAsia="Arial" w:hAnsi="Arial" w:cs="Arial"/>
        </w:rPr>
        <w:t>split back frame</w:t>
      </w:r>
      <w:r w:rsidR="00DA5B59" w:rsidRPr="00540E46">
        <w:rPr>
          <w:rFonts w:ascii="Arial" w:eastAsia="Arial" w:hAnsi="Arial" w:cs="Arial"/>
        </w:rPr>
        <w:t>s</w:t>
      </w:r>
      <w:r w:rsidR="00BD21EF">
        <w:rPr>
          <w:rFonts w:ascii="Arial" w:eastAsia="Arial" w:hAnsi="Arial" w:cs="Arial"/>
        </w:rPr>
        <w:t xml:space="preserve">. The frame backs include </w:t>
      </w:r>
      <w:r w:rsidRPr="00540E46">
        <w:rPr>
          <w:rFonts w:ascii="Arial" w:eastAsia="Arial" w:hAnsi="Arial" w:cs="Arial"/>
        </w:rPr>
        <w:t>a</w:t>
      </w:r>
      <w:r w:rsidR="00E628F4" w:rsidRPr="00540E46">
        <w:rPr>
          <w:rFonts w:ascii="Arial" w:eastAsia="Arial" w:hAnsi="Arial" w:cs="Arial"/>
        </w:rPr>
        <w:t xml:space="preserve"> </w:t>
      </w:r>
      <w:r w:rsidR="009A6649" w:rsidRPr="00540E46">
        <w:rPr>
          <w:rFonts w:ascii="Arial" w:eastAsia="Arial" w:hAnsi="Arial" w:cs="Arial"/>
        </w:rPr>
        <w:t xml:space="preserve">hand welded horizontal </w:t>
      </w:r>
      <w:r w:rsidR="00ED237C" w:rsidRPr="00540E46">
        <w:rPr>
          <w:rFonts w:ascii="Arial" w:eastAsia="Arial" w:hAnsi="Arial" w:cs="Arial"/>
        </w:rPr>
        <w:t>design element that doubles as a “tie-back”</w:t>
      </w:r>
      <w:r w:rsidR="00180DC1" w:rsidRPr="00540E46">
        <w:rPr>
          <w:rFonts w:ascii="Arial" w:eastAsia="Arial" w:hAnsi="Arial" w:cs="Arial"/>
        </w:rPr>
        <w:t xml:space="preserve"> for</w:t>
      </w:r>
      <w:r w:rsidR="008C2CB2" w:rsidRPr="00540E46">
        <w:rPr>
          <w:rFonts w:ascii="Arial" w:eastAsia="Arial" w:hAnsi="Arial" w:cs="Arial"/>
        </w:rPr>
        <w:t xml:space="preserve"> weather resistant, high-resiliency foam cushions</w:t>
      </w:r>
      <w:r w:rsidR="00E40DD3" w:rsidRPr="00540E46">
        <w:rPr>
          <w:rFonts w:ascii="Arial" w:eastAsia="Arial" w:hAnsi="Arial" w:cs="Arial"/>
        </w:rPr>
        <w:t>.</w:t>
      </w:r>
      <w:r w:rsidR="00D054D2" w:rsidRPr="00540E46">
        <w:rPr>
          <w:rFonts w:ascii="Arial" w:eastAsia="Arial" w:hAnsi="Arial" w:cs="Arial"/>
        </w:rPr>
        <w:t xml:space="preserve"> </w:t>
      </w:r>
      <w:r w:rsidR="00C504B3" w:rsidRPr="00540E46">
        <w:rPr>
          <w:rFonts w:ascii="Arial" w:eastAsia="Arial" w:hAnsi="Arial" w:cs="Arial"/>
        </w:rPr>
        <w:t>Melding design cues from t</w:t>
      </w:r>
      <w:r w:rsidR="00C61338" w:rsidRPr="00540E46">
        <w:rPr>
          <w:rFonts w:ascii="Arial" w:eastAsia="Arial" w:hAnsi="Arial" w:cs="Arial"/>
        </w:rPr>
        <w:t>he iconic mid-century era</w:t>
      </w:r>
      <w:r w:rsidR="000E674F" w:rsidRPr="00540E46">
        <w:rPr>
          <w:rFonts w:ascii="Arial" w:eastAsia="Arial" w:hAnsi="Arial" w:cs="Arial"/>
        </w:rPr>
        <w:t xml:space="preserve"> with </w:t>
      </w:r>
      <w:r w:rsidR="00871E38" w:rsidRPr="00540E46">
        <w:rPr>
          <w:rFonts w:ascii="Arial" w:eastAsia="Arial" w:hAnsi="Arial" w:cs="Arial"/>
        </w:rPr>
        <w:t>sleek profiles</w:t>
      </w:r>
      <w:r w:rsidR="0056713A" w:rsidRPr="00540E46">
        <w:rPr>
          <w:rFonts w:ascii="Arial" w:eastAsia="Arial" w:hAnsi="Arial" w:cs="Arial"/>
        </w:rPr>
        <w:t>, hand craftsmanship</w:t>
      </w:r>
      <w:r w:rsidR="00871E38" w:rsidRPr="00540E46">
        <w:rPr>
          <w:rFonts w:ascii="Arial" w:eastAsia="Arial" w:hAnsi="Arial" w:cs="Arial"/>
        </w:rPr>
        <w:t xml:space="preserve"> </w:t>
      </w:r>
      <w:r w:rsidR="006D1C2D" w:rsidRPr="00540E46">
        <w:rPr>
          <w:rFonts w:ascii="Arial" w:eastAsia="Arial" w:hAnsi="Arial" w:cs="Arial"/>
        </w:rPr>
        <w:t>and modern</w:t>
      </w:r>
      <w:r w:rsidR="00871E38" w:rsidRPr="00540E46">
        <w:rPr>
          <w:rFonts w:ascii="Arial" w:eastAsia="Arial" w:hAnsi="Arial" w:cs="Arial"/>
        </w:rPr>
        <w:t xml:space="preserve"> materials, </w:t>
      </w:r>
      <w:r w:rsidR="003A3538" w:rsidRPr="00540E46">
        <w:rPr>
          <w:rFonts w:ascii="Arial" w:eastAsia="Arial" w:hAnsi="Arial" w:cs="Arial"/>
        </w:rPr>
        <w:t>Malibu</w:t>
      </w:r>
      <w:r w:rsidR="00313C50" w:rsidRPr="00540E46">
        <w:rPr>
          <w:rFonts w:ascii="Arial" w:eastAsia="Arial" w:hAnsi="Arial" w:cs="Arial"/>
        </w:rPr>
        <w:t xml:space="preserve"> offers deep seating, dining and occasional pieces </w:t>
      </w:r>
      <w:r w:rsidR="00A85A04" w:rsidRPr="00540E46">
        <w:rPr>
          <w:rFonts w:ascii="Arial" w:eastAsia="Arial" w:hAnsi="Arial" w:cs="Arial"/>
        </w:rPr>
        <w:t xml:space="preserve">that </w:t>
      </w:r>
      <w:r w:rsidR="00540E46" w:rsidRPr="00540E46">
        <w:rPr>
          <w:rFonts w:ascii="Arial" w:eastAsia="Arial" w:hAnsi="Arial" w:cs="Arial"/>
        </w:rPr>
        <w:t xml:space="preserve">effortlessly </w:t>
      </w:r>
      <w:r w:rsidR="00B26BC0" w:rsidRPr="00540E46">
        <w:rPr>
          <w:rFonts w:ascii="Arial" w:eastAsia="Arial" w:hAnsi="Arial" w:cs="Arial"/>
        </w:rPr>
        <w:t>emb</w:t>
      </w:r>
      <w:r w:rsidR="00540E46" w:rsidRPr="00540E46">
        <w:rPr>
          <w:rFonts w:ascii="Arial" w:eastAsia="Arial" w:hAnsi="Arial" w:cs="Arial"/>
        </w:rPr>
        <w:t>o</w:t>
      </w:r>
      <w:r w:rsidR="00B26BC0" w:rsidRPr="00540E46">
        <w:rPr>
          <w:rFonts w:ascii="Arial" w:eastAsia="Arial" w:hAnsi="Arial" w:cs="Arial"/>
        </w:rPr>
        <w:t xml:space="preserve">dy a </w:t>
      </w:r>
      <w:r w:rsidR="00BF37ED">
        <w:rPr>
          <w:rFonts w:ascii="Arial" w:eastAsia="Arial" w:hAnsi="Arial" w:cs="Arial"/>
        </w:rPr>
        <w:t>Malibu beach</w:t>
      </w:r>
      <w:r w:rsidR="00540E46" w:rsidRPr="00540E46">
        <w:rPr>
          <w:rFonts w:ascii="Arial" w:eastAsia="Arial" w:hAnsi="Arial" w:cs="Arial"/>
        </w:rPr>
        <w:t xml:space="preserve"> design aesthetic.</w:t>
      </w:r>
      <w:r w:rsidR="00540E46" w:rsidRPr="00540E46">
        <w:rPr>
          <w:rFonts w:ascii="Arial" w:eastAsia="Arial" w:hAnsi="Arial" w:cs="Arial"/>
          <w:b/>
          <w:bCs/>
        </w:rPr>
        <w:t xml:space="preserve"> </w:t>
      </w:r>
      <w:r w:rsidR="00B26BC0" w:rsidRPr="00540E46">
        <w:rPr>
          <w:rFonts w:ascii="Arial" w:eastAsia="Arial" w:hAnsi="Arial" w:cs="Arial"/>
          <w:b/>
          <w:bCs/>
        </w:rPr>
        <w:t xml:space="preserve"> </w:t>
      </w:r>
    </w:p>
    <w:p w14:paraId="1163486C" w14:textId="77777777" w:rsidR="00540E46" w:rsidRPr="00540E46" w:rsidRDefault="00540E46" w:rsidP="00540E46">
      <w:pPr>
        <w:pStyle w:val="ListParagraph"/>
        <w:spacing w:line="276" w:lineRule="auto"/>
        <w:ind w:left="780"/>
        <w:jc w:val="both"/>
        <w:rPr>
          <w:rFonts w:ascii="Arial" w:eastAsia="Arial" w:hAnsi="Arial" w:cs="Arial"/>
        </w:rPr>
      </w:pPr>
    </w:p>
    <w:p w14:paraId="7DE78768" w14:textId="07D6000D" w:rsidR="00246588" w:rsidRPr="00AF386A" w:rsidRDefault="00246588" w:rsidP="00127476">
      <w:pPr>
        <w:pStyle w:val="ListParagraph"/>
        <w:numPr>
          <w:ilvl w:val="0"/>
          <w:numId w:val="1"/>
        </w:numPr>
        <w:spacing w:line="276" w:lineRule="auto"/>
        <w:jc w:val="both"/>
        <w:rPr>
          <w:rFonts w:ascii="Arial" w:eastAsia="Arial" w:hAnsi="Arial" w:cs="Arial"/>
        </w:rPr>
      </w:pPr>
      <w:r w:rsidRPr="00AF386A">
        <w:rPr>
          <w:rFonts w:ascii="Arial" w:eastAsia="Arial" w:hAnsi="Arial" w:cs="Arial"/>
          <w:b/>
          <w:bCs/>
        </w:rPr>
        <w:t xml:space="preserve">Cabo </w:t>
      </w:r>
      <w:r w:rsidR="00FD65C6" w:rsidRPr="00AF386A">
        <w:rPr>
          <w:rFonts w:ascii="Arial" w:eastAsia="Arial" w:hAnsi="Arial" w:cs="Arial"/>
          <w:b/>
          <w:bCs/>
        </w:rPr>
        <w:t xml:space="preserve">&amp; Playa </w:t>
      </w:r>
      <w:r w:rsidRPr="00AF386A">
        <w:rPr>
          <w:rFonts w:ascii="Arial" w:eastAsia="Arial" w:hAnsi="Arial" w:cs="Arial"/>
          <w:b/>
          <w:bCs/>
        </w:rPr>
        <w:t>Collection</w:t>
      </w:r>
      <w:r w:rsidR="00FD65C6" w:rsidRPr="00AF386A">
        <w:rPr>
          <w:rFonts w:ascii="Arial" w:eastAsia="Arial" w:hAnsi="Arial" w:cs="Arial"/>
          <w:b/>
          <w:bCs/>
        </w:rPr>
        <w:t>s</w:t>
      </w:r>
      <w:r w:rsidRPr="00AF386A">
        <w:rPr>
          <w:rFonts w:ascii="Arial" w:eastAsia="Arial" w:hAnsi="Arial" w:cs="Arial"/>
          <w:b/>
          <w:bCs/>
        </w:rPr>
        <w:t>:</w:t>
      </w:r>
      <w:r w:rsidR="009B1B00" w:rsidRPr="00AF386A">
        <w:rPr>
          <w:rFonts w:ascii="Arial" w:eastAsia="Arial" w:hAnsi="Arial" w:cs="Arial"/>
        </w:rPr>
        <w:t xml:space="preserve"> </w:t>
      </w:r>
      <w:r w:rsidR="000D7B2A" w:rsidRPr="00AF386A">
        <w:rPr>
          <w:rFonts w:ascii="Arial" w:eastAsia="Arial" w:hAnsi="Arial" w:cs="Arial"/>
        </w:rPr>
        <w:t>Characterized by</w:t>
      </w:r>
      <w:r w:rsidR="009C5B79" w:rsidRPr="00AF386A">
        <w:rPr>
          <w:rFonts w:ascii="Arial" w:eastAsia="Arial" w:hAnsi="Arial" w:cs="Arial"/>
        </w:rPr>
        <w:t xml:space="preserve"> </w:t>
      </w:r>
      <w:r w:rsidR="001E17E4" w:rsidRPr="00AF386A">
        <w:rPr>
          <w:rFonts w:ascii="Arial" w:eastAsia="Arial" w:hAnsi="Arial" w:cs="Arial"/>
        </w:rPr>
        <w:t xml:space="preserve">extra </w:t>
      </w:r>
      <w:r w:rsidR="00E0655A" w:rsidRPr="00AF386A">
        <w:rPr>
          <w:rFonts w:ascii="Arial" w:eastAsia="Arial" w:hAnsi="Arial" w:cs="Arial"/>
        </w:rPr>
        <w:t xml:space="preserve">generous </w:t>
      </w:r>
      <w:r w:rsidR="000B45F8" w:rsidRPr="00AF386A">
        <w:rPr>
          <w:rFonts w:ascii="Arial" w:eastAsia="Arial" w:hAnsi="Arial" w:cs="Arial"/>
        </w:rPr>
        <w:t>comfort and scal</w:t>
      </w:r>
      <w:r w:rsidR="008570A5" w:rsidRPr="00AF386A">
        <w:rPr>
          <w:rFonts w:ascii="Arial" w:eastAsia="Arial" w:hAnsi="Arial" w:cs="Arial"/>
        </w:rPr>
        <w:t>e</w:t>
      </w:r>
      <w:r w:rsidR="000B45F8" w:rsidRPr="00AF386A">
        <w:rPr>
          <w:rFonts w:ascii="Arial" w:eastAsia="Arial" w:hAnsi="Arial" w:cs="Arial"/>
        </w:rPr>
        <w:t>, the Cabo and Playa Collections</w:t>
      </w:r>
      <w:r w:rsidR="000D7B2A" w:rsidRPr="00AF386A">
        <w:rPr>
          <w:rFonts w:ascii="Arial" w:eastAsia="Arial" w:hAnsi="Arial" w:cs="Arial"/>
        </w:rPr>
        <w:t xml:space="preserve"> </w:t>
      </w:r>
      <w:r w:rsidR="001608CD" w:rsidRPr="00AF386A">
        <w:rPr>
          <w:rFonts w:ascii="Arial" w:eastAsia="Arial" w:hAnsi="Arial" w:cs="Arial"/>
        </w:rPr>
        <w:t>were designed to b</w:t>
      </w:r>
      <w:r w:rsidR="0036349D" w:rsidRPr="00AF386A">
        <w:rPr>
          <w:rFonts w:ascii="Arial" w:eastAsia="Arial" w:hAnsi="Arial" w:cs="Arial"/>
        </w:rPr>
        <w:t>ring luxurious resort</w:t>
      </w:r>
      <w:r w:rsidR="008570A5" w:rsidRPr="00AF386A">
        <w:rPr>
          <w:rFonts w:ascii="Arial" w:eastAsia="Arial" w:hAnsi="Arial" w:cs="Arial"/>
        </w:rPr>
        <w:t>-</w:t>
      </w:r>
      <w:r w:rsidR="0036349D" w:rsidRPr="00AF386A">
        <w:rPr>
          <w:rFonts w:ascii="Arial" w:eastAsia="Arial" w:hAnsi="Arial" w:cs="Arial"/>
        </w:rPr>
        <w:t>styl</w:t>
      </w:r>
      <w:r w:rsidR="008570A5" w:rsidRPr="00AF386A">
        <w:rPr>
          <w:rFonts w:ascii="Arial" w:eastAsia="Arial" w:hAnsi="Arial" w:cs="Arial"/>
        </w:rPr>
        <w:t xml:space="preserve">e outdoor </w:t>
      </w:r>
      <w:r w:rsidR="00BD03A7" w:rsidRPr="00AF386A">
        <w:rPr>
          <w:rFonts w:ascii="Arial" w:eastAsia="Arial" w:hAnsi="Arial" w:cs="Arial"/>
        </w:rPr>
        <w:t>furnishings</w:t>
      </w:r>
      <w:r w:rsidR="0036349D" w:rsidRPr="00AF386A">
        <w:rPr>
          <w:rFonts w:ascii="Arial" w:eastAsia="Arial" w:hAnsi="Arial" w:cs="Arial"/>
        </w:rPr>
        <w:t xml:space="preserve"> home</w:t>
      </w:r>
      <w:r w:rsidR="001608CD" w:rsidRPr="00AF386A">
        <w:rPr>
          <w:rFonts w:ascii="Arial" w:eastAsia="Arial" w:hAnsi="Arial" w:cs="Arial"/>
        </w:rPr>
        <w:t>.</w:t>
      </w:r>
      <w:r w:rsidR="0036349D" w:rsidRPr="00AF386A">
        <w:rPr>
          <w:rFonts w:ascii="Arial" w:eastAsia="Arial" w:hAnsi="Arial" w:cs="Arial"/>
        </w:rPr>
        <w:t xml:space="preserve"> </w:t>
      </w:r>
      <w:r w:rsidR="003B6384" w:rsidRPr="00AF386A">
        <w:rPr>
          <w:rFonts w:ascii="Arial" w:eastAsia="Arial" w:hAnsi="Arial" w:cs="Arial"/>
        </w:rPr>
        <w:t>Crafted with h</w:t>
      </w:r>
      <w:r w:rsidR="00796F4B" w:rsidRPr="00AF386A">
        <w:rPr>
          <w:rFonts w:ascii="Arial" w:eastAsia="Arial" w:hAnsi="Arial" w:cs="Arial"/>
        </w:rPr>
        <w:t>andwoven</w:t>
      </w:r>
      <w:r w:rsidR="004F19AB" w:rsidRPr="00AF386A">
        <w:rPr>
          <w:rFonts w:ascii="Arial" w:eastAsia="Arial" w:hAnsi="Arial" w:cs="Arial"/>
        </w:rPr>
        <w:t xml:space="preserve"> </w:t>
      </w:r>
      <w:r w:rsidR="00796F4B" w:rsidRPr="00AF386A">
        <w:rPr>
          <w:rFonts w:ascii="Arial" w:eastAsia="Arial" w:hAnsi="Arial" w:cs="Arial"/>
        </w:rPr>
        <w:t>full round resin wicker</w:t>
      </w:r>
      <w:r w:rsidR="003B6384" w:rsidRPr="00AF386A">
        <w:rPr>
          <w:rFonts w:ascii="Arial" w:eastAsia="Arial" w:hAnsi="Arial" w:cs="Arial"/>
        </w:rPr>
        <w:t xml:space="preserve">, </w:t>
      </w:r>
      <w:r w:rsidR="00674D47" w:rsidRPr="00AF386A">
        <w:rPr>
          <w:rFonts w:ascii="Arial" w:eastAsia="Arial" w:hAnsi="Arial" w:cs="Arial"/>
        </w:rPr>
        <w:t xml:space="preserve">extra </w:t>
      </w:r>
      <w:r w:rsidR="006C5737" w:rsidRPr="00AF386A">
        <w:rPr>
          <w:rFonts w:ascii="Arial" w:eastAsia="Arial" w:hAnsi="Arial" w:cs="Arial"/>
        </w:rPr>
        <w:t xml:space="preserve">wide </w:t>
      </w:r>
      <w:r w:rsidR="00674D47" w:rsidRPr="00AF386A">
        <w:rPr>
          <w:rFonts w:ascii="Arial" w:eastAsia="Arial" w:hAnsi="Arial" w:cs="Arial"/>
        </w:rPr>
        <w:t xml:space="preserve">track </w:t>
      </w:r>
      <w:r w:rsidR="00B062D2" w:rsidRPr="00AF386A">
        <w:rPr>
          <w:rFonts w:ascii="Arial" w:eastAsia="Arial" w:hAnsi="Arial" w:cs="Arial"/>
        </w:rPr>
        <w:t>arm</w:t>
      </w:r>
      <w:r w:rsidR="00EC09C1" w:rsidRPr="00AF386A">
        <w:rPr>
          <w:rFonts w:ascii="Arial" w:eastAsia="Arial" w:hAnsi="Arial" w:cs="Arial"/>
        </w:rPr>
        <w:t xml:space="preserve"> silhouettes </w:t>
      </w:r>
      <w:r w:rsidR="00221C36" w:rsidRPr="00AF386A">
        <w:rPr>
          <w:rFonts w:ascii="Arial" w:eastAsia="Arial" w:hAnsi="Arial" w:cs="Arial"/>
        </w:rPr>
        <w:t xml:space="preserve">pair with </w:t>
      </w:r>
      <w:r w:rsidR="00F52CAF" w:rsidRPr="00AF386A">
        <w:rPr>
          <w:rFonts w:ascii="Arial" w:eastAsia="Arial" w:hAnsi="Arial" w:cs="Arial"/>
        </w:rPr>
        <w:t xml:space="preserve">ultra-plush cushions </w:t>
      </w:r>
      <w:r w:rsidR="00D94721" w:rsidRPr="00AF386A">
        <w:rPr>
          <w:rFonts w:ascii="Arial" w:eastAsia="Arial" w:hAnsi="Arial" w:cs="Arial"/>
        </w:rPr>
        <w:t xml:space="preserve">to </w:t>
      </w:r>
      <w:r w:rsidR="0073466E" w:rsidRPr="00AF386A">
        <w:rPr>
          <w:rFonts w:ascii="Arial" w:eastAsia="Arial" w:hAnsi="Arial" w:cs="Arial"/>
        </w:rPr>
        <w:t xml:space="preserve">create </w:t>
      </w:r>
      <w:r w:rsidR="005A5A59" w:rsidRPr="00AF386A">
        <w:rPr>
          <w:rFonts w:ascii="Arial" w:eastAsia="Arial" w:hAnsi="Arial" w:cs="Arial"/>
        </w:rPr>
        <w:t>deep seated</w:t>
      </w:r>
      <w:r w:rsidR="00C04265" w:rsidRPr="00AF386A">
        <w:rPr>
          <w:rFonts w:ascii="Arial" w:eastAsia="Arial" w:hAnsi="Arial" w:cs="Arial"/>
        </w:rPr>
        <w:t xml:space="preserve">, </w:t>
      </w:r>
      <w:r w:rsidR="00EE1071" w:rsidRPr="00AF386A">
        <w:rPr>
          <w:rFonts w:ascii="Arial" w:eastAsia="Arial" w:hAnsi="Arial" w:cs="Arial"/>
        </w:rPr>
        <w:t>casually elegant</w:t>
      </w:r>
      <w:r w:rsidR="00C04265" w:rsidRPr="00AF386A">
        <w:rPr>
          <w:rFonts w:ascii="Arial" w:eastAsia="Arial" w:hAnsi="Arial" w:cs="Arial"/>
        </w:rPr>
        <w:t xml:space="preserve"> comfort.</w:t>
      </w:r>
      <w:r w:rsidR="00C97519" w:rsidRPr="00AF386A">
        <w:rPr>
          <w:rFonts w:ascii="Arial" w:eastAsia="Arial" w:hAnsi="Arial" w:cs="Arial"/>
        </w:rPr>
        <w:t xml:space="preserve"> </w:t>
      </w:r>
      <w:r w:rsidR="006D3F9E">
        <w:rPr>
          <w:rFonts w:ascii="Arial" w:eastAsia="Arial" w:hAnsi="Arial" w:cs="Arial"/>
        </w:rPr>
        <w:t xml:space="preserve">Designed with </w:t>
      </w:r>
      <w:r w:rsidR="004B4A7E">
        <w:rPr>
          <w:rFonts w:ascii="Arial" w:eastAsia="Arial" w:hAnsi="Arial" w:cs="Arial"/>
        </w:rPr>
        <w:t>wide,</w:t>
      </w:r>
      <w:r w:rsidR="00C65ADD" w:rsidRPr="00AF386A">
        <w:rPr>
          <w:rFonts w:ascii="Arial" w:eastAsia="Arial" w:hAnsi="Arial" w:cs="Arial"/>
        </w:rPr>
        <w:t xml:space="preserve"> </w:t>
      </w:r>
      <w:r w:rsidR="00C97519" w:rsidRPr="00AF386A">
        <w:rPr>
          <w:rFonts w:ascii="Arial" w:eastAsia="Arial" w:hAnsi="Arial" w:cs="Arial"/>
        </w:rPr>
        <w:t>knife</w:t>
      </w:r>
      <w:r w:rsidR="004B4A7E">
        <w:rPr>
          <w:rFonts w:ascii="Arial" w:eastAsia="Arial" w:hAnsi="Arial" w:cs="Arial"/>
        </w:rPr>
        <w:t>-</w:t>
      </w:r>
      <w:r w:rsidR="00C97519" w:rsidRPr="00AF386A">
        <w:rPr>
          <w:rFonts w:ascii="Arial" w:eastAsia="Arial" w:hAnsi="Arial" w:cs="Arial"/>
        </w:rPr>
        <w:t xml:space="preserve">edge flange </w:t>
      </w:r>
      <w:r w:rsidR="00C97519" w:rsidRPr="00AF386A">
        <w:rPr>
          <w:rFonts w:ascii="Arial" w:eastAsia="Arial" w:hAnsi="Arial" w:cs="Arial"/>
        </w:rPr>
        <w:lastRenderedPageBreak/>
        <w:t xml:space="preserve">details </w:t>
      </w:r>
      <w:r w:rsidR="00FF2354" w:rsidRPr="00AF386A">
        <w:rPr>
          <w:rFonts w:ascii="Arial" w:eastAsia="Arial" w:hAnsi="Arial" w:cs="Arial"/>
        </w:rPr>
        <w:t xml:space="preserve">and </w:t>
      </w:r>
      <w:r w:rsidR="00C97519" w:rsidRPr="00AF386A">
        <w:rPr>
          <w:rFonts w:ascii="Arial" w:eastAsia="Arial" w:hAnsi="Arial" w:cs="Arial"/>
        </w:rPr>
        <w:t>newly engineered foam cores</w:t>
      </w:r>
      <w:r w:rsidR="004B4A7E">
        <w:rPr>
          <w:rFonts w:ascii="Arial" w:eastAsia="Arial" w:hAnsi="Arial" w:cs="Arial"/>
        </w:rPr>
        <w:t xml:space="preserve">, the “cloud-like” cushions </w:t>
      </w:r>
      <w:r w:rsidR="0083115C">
        <w:rPr>
          <w:rFonts w:ascii="Arial" w:eastAsia="Arial" w:hAnsi="Arial" w:cs="Arial"/>
        </w:rPr>
        <w:t>deliver</w:t>
      </w:r>
      <w:r w:rsidR="00FF2354" w:rsidRPr="00AF386A">
        <w:rPr>
          <w:rFonts w:ascii="Arial" w:eastAsia="Arial" w:hAnsi="Arial" w:cs="Arial"/>
        </w:rPr>
        <w:t xml:space="preserve"> a</w:t>
      </w:r>
      <w:r w:rsidR="0083115C">
        <w:rPr>
          <w:rFonts w:ascii="Arial" w:eastAsia="Arial" w:hAnsi="Arial" w:cs="Arial"/>
        </w:rPr>
        <w:t>n uber-comfortable,</w:t>
      </w:r>
      <w:r w:rsidR="00FF2354" w:rsidRPr="00AF386A">
        <w:rPr>
          <w:rFonts w:ascii="Arial" w:eastAsia="Arial" w:hAnsi="Arial" w:cs="Arial"/>
        </w:rPr>
        <w:t xml:space="preserve"> relaxe</w:t>
      </w:r>
      <w:r w:rsidR="00100785">
        <w:rPr>
          <w:rFonts w:ascii="Arial" w:eastAsia="Arial" w:hAnsi="Arial" w:cs="Arial"/>
        </w:rPr>
        <w:t>d</w:t>
      </w:r>
      <w:r w:rsidR="00AF386A" w:rsidRPr="00AF386A">
        <w:rPr>
          <w:rFonts w:ascii="Arial" w:eastAsia="Arial" w:hAnsi="Arial" w:cs="Arial"/>
        </w:rPr>
        <w:t xml:space="preserve"> </w:t>
      </w:r>
      <w:r w:rsidR="003E5410" w:rsidRPr="00AF386A">
        <w:rPr>
          <w:rFonts w:ascii="Arial" w:eastAsia="Arial" w:hAnsi="Arial" w:cs="Arial"/>
        </w:rPr>
        <w:t xml:space="preserve">blend of modern sophistication and serene </w:t>
      </w:r>
      <w:r w:rsidR="00AF386A" w:rsidRPr="00AF386A">
        <w:rPr>
          <w:rFonts w:ascii="Arial" w:eastAsia="Arial" w:hAnsi="Arial" w:cs="Arial"/>
        </w:rPr>
        <w:t>luxury.</w:t>
      </w:r>
      <w:r w:rsidR="00AF386A">
        <w:rPr>
          <w:rFonts w:ascii="Arial" w:eastAsia="Arial" w:hAnsi="Arial" w:cs="Arial"/>
        </w:rPr>
        <w:t xml:space="preserve"> </w:t>
      </w:r>
      <w:r w:rsidR="000A396A">
        <w:rPr>
          <w:rFonts w:ascii="Arial" w:eastAsia="Arial" w:hAnsi="Arial" w:cs="Arial"/>
        </w:rPr>
        <w:t>The group is a</w:t>
      </w:r>
      <w:r w:rsidR="00EE1071" w:rsidRPr="00AF386A">
        <w:rPr>
          <w:rFonts w:ascii="Arial" w:eastAsia="Arial" w:hAnsi="Arial" w:cs="Arial"/>
        </w:rPr>
        <w:t>vailable in two color ways</w:t>
      </w:r>
      <w:r w:rsidR="00804B1D" w:rsidRPr="00AF386A">
        <w:rPr>
          <w:rFonts w:ascii="Arial" w:eastAsia="Arial" w:hAnsi="Arial" w:cs="Arial"/>
        </w:rPr>
        <w:t xml:space="preserve">: </w:t>
      </w:r>
      <w:r w:rsidR="00AC0BA1" w:rsidRPr="00AF386A">
        <w:rPr>
          <w:rFonts w:ascii="Arial" w:eastAsia="Arial" w:hAnsi="Arial" w:cs="Arial"/>
        </w:rPr>
        <w:t>Playa</w:t>
      </w:r>
      <w:r w:rsidR="00804B1D" w:rsidRPr="00AF386A">
        <w:rPr>
          <w:rFonts w:ascii="Arial" w:eastAsia="Arial" w:hAnsi="Arial" w:cs="Arial"/>
        </w:rPr>
        <w:t xml:space="preserve">, </w:t>
      </w:r>
      <w:r w:rsidRPr="00AF386A">
        <w:rPr>
          <w:rFonts w:ascii="Arial" w:eastAsia="Arial" w:hAnsi="Arial" w:cs="Arial"/>
        </w:rPr>
        <w:t xml:space="preserve">a </w:t>
      </w:r>
      <w:r w:rsidR="00804B1D" w:rsidRPr="00AF386A">
        <w:rPr>
          <w:rFonts w:ascii="Arial" w:eastAsia="Arial" w:hAnsi="Arial" w:cs="Arial"/>
        </w:rPr>
        <w:t>light</w:t>
      </w:r>
      <w:r w:rsidR="001D4D2F" w:rsidRPr="00AF386A">
        <w:rPr>
          <w:rFonts w:ascii="Arial" w:eastAsia="Arial" w:hAnsi="Arial" w:cs="Arial"/>
        </w:rPr>
        <w:t>er-tone</w:t>
      </w:r>
      <w:r w:rsidR="00804B1D" w:rsidRPr="00AF386A">
        <w:rPr>
          <w:rFonts w:ascii="Arial" w:eastAsia="Arial" w:hAnsi="Arial" w:cs="Arial"/>
        </w:rPr>
        <w:t xml:space="preserve">, </w:t>
      </w:r>
      <w:r w:rsidR="001D4D2F" w:rsidRPr="00AF386A">
        <w:rPr>
          <w:rFonts w:ascii="Arial" w:eastAsia="Arial" w:hAnsi="Arial" w:cs="Arial"/>
        </w:rPr>
        <w:t>Heathered N</w:t>
      </w:r>
      <w:r w:rsidRPr="00AF386A">
        <w:rPr>
          <w:rFonts w:ascii="Arial" w:eastAsia="Arial" w:hAnsi="Arial" w:cs="Arial"/>
        </w:rPr>
        <w:t xml:space="preserve">atural </w:t>
      </w:r>
      <w:r w:rsidR="00322421" w:rsidRPr="00AF386A">
        <w:rPr>
          <w:rFonts w:ascii="Arial" w:eastAsia="Arial" w:hAnsi="Arial" w:cs="Arial"/>
        </w:rPr>
        <w:t>finish</w:t>
      </w:r>
      <w:r w:rsidR="00804B1D" w:rsidRPr="00AF386A">
        <w:rPr>
          <w:rFonts w:ascii="Arial" w:eastAsia="Arial" w:hAnsi="Arial" w:cs="Arial"/>
        </w:rPr>
        <w:t xml:space="preserve"> and </w:t>
      </w:r>
      <w:r w:rsidR="00AC0BA1">
        <w:rPr>
          <w:rFonts w:ascii="Arial" w:eastAsia="Arial" w:hAnsi="Arial" w:cs="Arial"/>
        </w:rPr>
        <w:t>Cabo</w:t>
      </w:r>
      <w:r w:rsidR="00804B1D" w:rsidRPr="00AF386A">
        <w:rPr>
          <w:rFonts w:ascii="Arial" w:eastAsia="Arial" w:hAnsi="Arial" w:cs="Arial"/>
        </w:rPr>
        <w:t xml:space="preserve">, </w:t>
      </w:r>
      <w:r w:rsidR="00322421" w:rsidRPr="00AF386A">
        <w:rPr>
          <w:rFonts w:ascii="Arial" w:eastAsia="Arial" w:hAnsi="Arial" w:cs="Arial"/>
        </w:rPr>
        <w:t>a darker-tone</w:t>
      </w:r>
      <w:r w:rsidRPr="00AF386A">
        <w:rPr>
          <w:rFonts w:ascii="Arial" w:eastAsia="Arial" w:hAnsi="Arial" w:cs="Arial"/>
        </w:rPr>
        <w:t xml:space="preserve"> Kahlua </w:t>
      </w:r>
      <w:r w:rsidR="00322421" w:rsidRPr="00AF386A">
        <w:rPr>
          <w:rFonts w:ascii="Arial" w:eastAsia="Arial" w:hAnsi="Arial" w:cs="Arial"/>
        </w:rPr>
        <w:t>finish</w:t>
      </w:r>
      <w:r w:rsidR="000A396A">
        <w:rPr>
          <w:rFonts w:ascii="Arial" w:eastAsia="Arial" w:hAnsi="Arial" w:cs="Arial"/>
        </w:rPr>
        <w:t>.</w:t>
      </w:r>
      <w:r w:rsidR="00477B85">
        <w:rPr>
          <w:rFonts w:ascii="Arial" w:eastAsia="Arial" w:hAnsi="Arial" w:cs="Arial"/>
        </w:rPr>
        <w:t xml:space="preserve"> </w:t>
      </w:r>
      <w:r w:rsidR="000A396A">
        <w:rPr>
          <w:rFonts w:ascii="Arial" w:eastAsia="Arial" w:hAnsi="Arial" w:cs="Arial"/>
        </w:rPr>
        <w:t>C</w:t>
      </w:r>
      <w:r w:rsidR="00477B85">
        <w:rPr>
          <w:rFonts w:ascii="Arial" w:eastAsia="Arial" w:hAnsi="Arial" w:cs="Arial"/>
        </w:rPr>
        <w:t>oordinating d</w:t>
      </w:r>
      <w:r w:rsidR="00477B85" w:rsidRPr="00DD0F13">
        <w:rPr>
          <w:rFonts w:ascii="Arial" w:eastAsia="Arial" w:hAnsi="Arial" w:cs="Arial"/>
        </w:rPr>
        <w:t xml:space="preserve">ining </w:t>
      </w:r>
      <w:r w:rsidR="00477B85">
        <w:rPr>
          <w:rFonts w:ascii="Arial" w:eastAsia="Arial" w:hAnsi="Arial" w:cs="Arial"/>
        </w:rPr>
        <w:t xml:space="preserve">and occasional </w:t>
      </w:r>
      <w:r w:rsidR="00477B85" w:rsidRPr="00DD0F13">
        <w:rPr>
          <w:rFonts w:ascii="Arial" w:eastAsia="Arial" w:hAnsi="Arial" w:cs="Arial"/>
        </w:rPr>
        <w:t xml:space="preserve">tables are hand sanded </w:t>
      </w:r>
      <w:r w:rsidR="00477B85">
        <w:rPr>
          <w:rFonts w:ascii="Arial" w:eastAsia="Arial" w:hAnsi="Arial" w:cs="Arial"/>
        </w:rPr>
        <w:t xml:space="preserve">in </w:t>
      </w:r>
      <w:r w:rsidR="00477B85" w:rsidRPr="00DD0F13">
        <w:rPr>
          <w:rFonts w:ascii="Arial" w:eastAsia="Arial" w:hAnsi="Arial" w:cs="Arial"/>
        </w:rPr>
        <w:t>solid teak wood</w:t>
      </w:r>
      <w:r w:rsidR="00477B85">
        <w:rPr>
          <w:rFonts w:ascii="Arial" w:eastAsia="Arial" w:hAnsi="Arial" w:cs="Arial"/>
        </w:rPr>
        <w:t xml:space="preserve">. </w:t>
      </w:r>
      <w:r w:rsidR="00322421" w:rsidRPr="00AF386A">
        <w:rPr>
          <w:rFonts w:ascii="Arial" w:eastAsia="Arial" w:hAnsi="Arial" w:cs="Arial"/>
        </w:rPr>
        <w:t xml:space="preserve"> </w:t>
      </w:r>
    </w:p>
    <w:p w14:paraId="1FEC0847" w14:textId="77777777" w:rsidR="00D968CE" w:rsidRPr="00D968CE" w:rsidRDefault="00D968CE" w:rsidP="00D968CE">
      <w:pPr>
        <w:pStyle w:val="ListParagraph"/>
        <w:rPr>
          <w:rFonts w:ascii="Arial" w:eastAsia="Arial" w:hAnsi="Arial" w:cs="Arial"/>
        </w:rPr>
      </w:pPr>
    </w:p>
    <w:p w14:paraId="1D24D8FE" w14:textId="1B39E598" w:rsidR="00E40DD3" w:rsidRPr="00127476" w:rsidRDefault="00D968CE" w:rsidP="00127476">
      <w:pPr>
        <w:pStyle w:val="ListParagraph"/>
        <w:numPr>
          <w:ilvl w:val="0"/>
          <w:numId w:val="3"/>
        </w:numPr>
        <w:spacing w:line="276" w:lineRule="auto"/>
        <w:jc w:val="both"/>
        <w:rPr>
          <w:rFonts w:ascii="Arial" w:eastAsia="Arial" w:hAnsi="Arial" w:cs="Arial"/>
        </w:rPr>
      </w:pPr>
      <w:r w:rsidRPr="00127476">
        <w:rPr>
          <w:rFonts w:ascii="Arial" w:eastAsia="Arial" w:hAnsi="Arial" w:cs="Arial"/>
          <w:b/>
          <w:bCs/>
        </w:rPr>
        <w:t>Cambria Collection:</w:t>
      </w:r>
      <w:r w:rsidR="009F25C6" w:rsidRPr="00127476">
        <w:rPr>
          <w:rFonts w:ascii="Arial" w:eastAsia="Arial" w:hAnsi="Arial" w:cs="Arial"/>
          <w:b/>
          <w:bCs/>
        </w:rPr>
        <w:t xml:space="preserve"> </w:t>
      </w:r>
      <w:r w:rsidR="006B2E9A" w:rsidRPr="00127476">
        <w:rPr>
          <w:rFonts w:ascii="Arial" w:eastAsia="Arial" w:hAnsi="Arial" w:cs="Arial"/>
        </w:rPr>
        <w:t>Designed for</w:t>
      </w:r>
      <w:r w:rsidR="00CB5F9D" w:rsidRPr="00127476">
        <w:rPr>
          <w:rFonts w:ascii="Arial" w:eastAsia="Arial" w:hAnsi="Arial" w:cs="Arial"/>
        </w:rPr>
        <w:t xml:space="preserve"> outdoor</w:t>
      </w:r>
      <w:r w:rsidR="006B2E9A" w:rsidRPr="00127476">
        <w:rPr>
          <w:rFonts w:ascii="Arial" w:eastAsia="Arial" w:hAnsi="Arial" w:cs="Arial"/>
        </w:rPr>
        <w:t xml:space="preserve"> entertaining with</w:t>
      </w:r>
      <w:r w:rsidR="00CB5F9D" w:rsidRPr="00127476">
        <w:rPr>
          <w:rFonts w:ascii="Arial" w:eastAsia="Arial" w:hAnsi="Arial" w:cs="Arial"/>
        </w:rPr>
        <w:t xml:space="preserve"> class, the Cambria Collection</w:t>
      </w:r>
      <w:r w:rsidR="006044E3" w:rsidRPr="00127476">
        <w:rPr>
          <w:rFonts w:ascii="Arial" w:eastAsia="Arial" w:hAnsi="Arial" w:cs="Arial"/>
        </w:rPr>
        <w:t xml:space="preserve"> offers the perfect backdrop for hosting a</w:t>
      </w:r>
      <w:r w:rsidR="00A7008C" w:rsidRPr="00A7008C">
        <w:t xml:space="preserve"> </w:t>
      </w:r>
      <w:r w:rsidR="00A7008C" w:rsidRPr="00127476">
        <w:rPr>
          <w:rFonts w:ascii="Arial" w:eastAsia="Arial" w:hAnsi="Arial" w:cs="Arial"/>
        </w:rPr>
        <w:t>garden party.</w:t>
      </w:r>
      <w:r w:rsidR="000E6D32" w:rsidRPr="000E6D32">
        <w:t xml:space="preserve"> </w:t>
      </w:r>
      <w:r w:rsidR="00E30FE1" w:rsidRPr="00127476">
        <w:rPr>
          <w:rFonts w:ascii="Arial" w:eastAsia="Arial" w:hAnsi="Arial" w:cs="Arial"/>
        </w:rPr>
        <w:t>S</w:t>
      </w:r>
      <w:r w:rsidR="000E6D32" w:rsidRPr="00127476">
        <w:rPr>
          <w:rFonts w:ascii="Arial" w:eastAsia="Arial" w:hAnsi="Arial" w:cs="Arial"/>
        </w:rPr>
        <w:t>olid teak wood</w:t>
      </w:r>
      <w:r w:rsidR="00D7769F" w:rsidRPr="00127476">
        <w:rPr>
          <w:rFonts w:ascii="Arial" w:eastAsia="Arial" w:hAnsi="Arial" w:cs="Arial"/>
        </w:rPr>
        <w:t xml:space="preserve"> in a </w:t>
      </w:r>
      <w:r w:rsidR="000E6D32" w:rsidRPr="00127476">
        <w:rPr>
          <w:rFonts w:ascii="Arial" w:eastAsia="Arial" w:hAnsi="Arial" w:cs="Arial"/>
        </w:rPr>
        <w:t>weathered teak finish</w:t>
      </w:r>
      <w:r w:rsidR="00BB7C1D" w:rsidRPr="00127476">
        <w:rPr>
          <w:rFonts w:ascii="Arial" w:eastAsia="Arial" w:hAnsi="Arial" w:cs="Arial"/>
        </w:rPr>
        <w:t xml:space="preserve"> </w:t>
      </w:r>
      <w:r w:rsidR="00E30FE1" w:rsidRPr="00127476">
        <w:rPr>
          <w:rFonts w:ascii="Arial" w:eastAsia="Arial" w:hAnsi="Arial" w:cs="Arial"/>
        </w:rPr>
        <w:t>pair</w:t>
      </w:r>
      <w:r w:rsidR="005A6127">
        <w:rPr>
          <w:rFonts w:ascii="Arial" w:eastAsia="Arial" w:hAnsi="Arial" w:cs="Arial"/>
        </w:rPr>
        <w:t>s</w:t>
      </w:r>
      <w:r w:rsidR="00E30FE1" w:rsidRPr="00127476">
        <w:rPr>
          <w:rFonts w:ascii="Arial" w:eastAsia="Arial" w:hAnsi="Arial" w:cs="Arial"/>
        </w:rPr>
        <w:t xml:space="preserve"> with </w:t>
      </w:r>
      <w:r w:rsidR="00317FFB" w:rsidRPr="00127476">
        <w:rPr>
          <w:rFonts w:ascii="Arial" w:eastAsia="Arial" w:hAnsi="Arial" w:cs="Arial"/>
        </w:rPr>
        <w:t xml:space="preserve">handwoven </w:t>
      </w:r>
      <w:r w:rsidR="00BB7C1D" w:rsidRPr="00127476">
        <w:rPr>
          <w:rFonts w:ascii="Arial" w:eastAsia="Arial" w:hAnsi="Arial" w:cs="Arial"/>
        </w:rPr>
        <w:t>textured resin weave</w:t>
      </w:r>
      <w:r w:rsidR="00D86B61">
        <w:rPr>
          <w:rFonts w:ascii="Arial" w:eastAsia="Arial" w:hAnsi="Arial" w:cs="Arial"/>
        </w:rPr>
        <w:t>s</w:t>
      </w:r>
      <w:r w:rsidR="00CD1D6C" w:rsidRPr="00127476">
        <w:rPr>
          <w:rFonts w:ascii="Arial" w:eastAsia="Arial" w:hAnsi="Arial" w:cs="Arial"/>
        </w:rPr>
        <w:t xml:space="preserve"> in a latte tone</w:t>
      </w:r>
      <w:r w:rsidR="00E30FE1" w:rsidRPr="00127476">
        <w:rPr>
          <w:rFonts w:ascii="Arial" w:eastAsia="Arial" w:hAnsi="Arial" w:cs="Arial"/>
        </w:rPr>
        <w:t xml:space="preserve"> to create </w:t>
      </w:r>
      <w:r w:rsidR="002638F4" w:rsidRPr="00127476">
        <w:rPr>
          <w:rFonts w:ascii="Arial" w:eastAsia="Arial" w:hAnsi="Arial" w:cs="Arial"/>
        </w:rPr>
        <w:t>a</w:t>
      </w:r>
      <w:r w:rsidR="00D27719" w:rsidRPr="00127476">
        <w:rPr>
          <w:rFonts w:ascii="Arial" w:eastAsia="Arial" w:hAnsi="Arial" w:cs="Arial"/>
        </w:rPr>
        <w:t xml:space="preserve"> </w:t>
      </w:r>
      <w:r w:rsidR="00691A18" w:rsidRPr="00127476">
        <w:rPr>
          <w:rFonts w:ascii="Arial" w:eastAsia="Arial" w:hAnsi="Arial" w:cs="Arial"/>
        </w:rPr>
        <w:t>classic design</w:t>
      </w:r>
      <w:r w:rsidR="002638F4" w:rsidRPr="00127476">
        <w:rPr>
          <w:rFonts w:ascii="Arial" w:eastAsia="Arial" w:hAnsi="Arial" w:cs="Arial"/>
        </w:rPr>
        <w:t xml:space="preserve"> that puts the spotlight on its</w:t>
      </w:r>
      <w:r w:rsidR="00D7769F" w:rsidRPr="00127476">
        <w:rPr>
          <w:rFonts w:ascii="Arial" w:eastAsia="Arial" w:hAnsi="Arial" w:cs="Arial"/>
        </w:rPr>
        <w:t xml:space="preserve"> </w:t>
      </w:r>
      <w:r w:rsidR="00B360C5" w:rsidRPr="00127476">
        <w:rPr>
          <w:rFonts w:ascii="Arial" w:eastAsia="Arial" w:hAnsi="Arial" w:cs="Arial"/>
        </w:rPr>
        <w:t>natural</w:t>
      </w:r>
      <w:r w:rsidR="00325807" w:rsidRPr="00127476">
        <w:rPr>
          <w:rFonts w:ascii="Arial" w:eastAsia="Arial" w:hAnsi="Arial" w:cs="Arial"/>
        </w:rPr>
        <w:t xml:space="preserve"> mix of</w:t>
      </w:r>
      <w:r w:rsidR="00D7769F" w:rsidRPr="00127476">
        <w:rPr>
          <w:rFonts w:ascii="Arial" w:eastAsia="Arial" w:hAnsi="Arial" w:cs="Arial"/>
        </w:rPr>
        <w:t xml:space="preserve"> materials and textures</w:t>
      </w:r>
      <w:r w:rsidR="00325807" w:rsidRPr="00127476">
        <w:rPr>
          <w:rFonts w:ascii="Arial" w:eastAsia="Arial" w:hAnsi="Arial" w:cs="Arial"/>
        </w:rPr>
        <w:t xml:space="preserve">. </w:t>
      </w:r>
      <w:r w:rsidR="00241B62" w:rsidRPr="00127476">
        <w:rPr>
          <w:rFonts w:ascii="Arial" w:eastAsia="Arial" w:hAnsi="Arial" w:cs="Arial"/>
        </w:rPr>
        <w:t xml:space="preserve">Available in </w:t>
      </w:r>
      <w:r w:rsidR="000E6D32" w:rsidRPr="00127476">
        <w:rPr>
          <w:rFonts w:ascii="Arial" w:eastAsia="Arial" w:hAnsi="Arial" w:cs="Arial"/>
        </w:rPr>
        <w:t xml:space="preserve">dining, lounge, occasional, and deep seating silhouettes, the </w:t>
      </w:r>
      <w:r w:rsidR="00241B62" w:rsidRPr="00127476">
        <w:rPr>
          <w:rFonts w:ascii="Arial" w:eastAsia="Arial" w:hAnsi="Arial" w:cs="Arial"/>
        </w:rPr>
        <w:t>Cambria C</w:t>
      </w:r>
      <w:r w:rsidR="000E6D32" w:rsidRPr="00127476">
        <w:rPr>
          <w:rFonts w:ascii="Arial" w:eastAsia="Arial" w:hAnsi="Arial" w:cs="Arial"/>
        </w:rPr>
        <w:t xml:space="preserve">ollection </w:t>
      </w:r>
      <w:r w:rsidR="005826BD" w:rsidRPr="00127476">
        <w:rPr>
          <w:rFonts w:ascii="Arial" w:eastAsia="Arial" w:hAnsi="Arial" w:cs="Arial"/>
        </w:rPr>
        <w:t xml:space="preserve">blends preppy, coastal elegance with </w:t>
      </w:r>
      <w:r w:rsidR="00B360C5" w:rsidRPr="00127476">
        <w:rPr>
          <w:rFonts w:ascii="Arial" w:eastAsia="Arial" w:hAnsi="Arial" w:cs="Arial"/>
        </w:rPr>
        <w:t xml:space="preserve">durable and organic </w:t>
      </w:r>
      <w:r w:rsidR="00C96E24" w:rsidRPr="00127476">
        <w:rPr>
          <w:rFonts w:ascii="Arial" w:eastAsia="Arial" w:hAnsi="Arial" w:cs="Arial"/>
        </w:rPr>
        <w:t xml:space="preserve">materials to </w:t>
      </w:r>
      <w:r w:rsidR="005D6321" w:rsidRPr="00127476">
        <w:rPr>
          <w:rFonts w:ascii="Arial" w:eastAsia="Arial" w:hAnsi="Arial" w:cs="Arial"/>
        </w:rPr>
        <w:t xml:space="preserve">create a </w:t>
      </w:r>
      <w:r w:rsidR="00F17EC0" w:rsidRPr="00127476">
        <w:rPr>
          <w:rFonts w:ascii="Arial" w:eastAsia="Arial" w:hAnsi="Arial" w:cs="Arial"/>
        </w:rPr>
        <w:t>charming and</w:t>
      </w:r>
      <w:r w:rsidR="005D6321" w:rsidRPr="00127476">
        <w:rPr>
          <w:rFonts w:ascii="Arial" w:eastAsia="Arial" w:hAnsi="Arial" w:cs="Arial"/>
        </w:rPr>
        <w:t xml:space="preserve"> inviting outdoor space</w:t>
      </w:r>
      <w:r w:rsidR="0006506B" w:rsidRPr="0006506B">
        <w:t xml:space="preserve"> </w:t>
      </w:r>
      <w:r w:rsidR="0006506B" w:rsidRPr="00127476">
        <w:rPr>
          <w:rFonts w:ascii="Arial" w:eastAsia="Arial" w:hAnsi="Arial" w:cs="Arial"/>
        </w:rPr>
        <w:t>that welcomes hours of leisure.</w:t>
      </w:r>
    </w:p>
    <w:p w14:paraId="60842BB4" w14:textId="77777777" w:rsidR="00C96E24" w:rsidRPr="00C96E24" w:rsidRDefault="00C96E24" w:rsidP="00C96E24">
      <w:pPr>
        <w:pStyle w:val="ListParagraph"/>
        <w:rPr>
          <w:rFonts w:ascii="Arial" w:eastAsia="Arial" w:hAnsi="Arial" w:cs="Arial"/>
        </w:rPr>
      </w:pPr>
    </w:p>
    <w:p w14:paraId="415CB203" w14:textId="77455CB7" w:rsidR="009B1B00" w:rsidRDefault="009B1B00" w:rsidP="009B1B00">
      <w:pPr>
        <w:spacing w:line="276" w:lineRule="auto"/>
        <w:jc w:val="both"/>
        <w:rPr>
          <w:rFonts w:ascii="Arial" w:eastAsia="Arial" w:hAnsi="Arial" w:cs="Arial"/>
        </w:rPr>
      </w:pPr>
      <w:r>
        <w:rPr>
          <w:rFonts w:ascii="Arial" w:eastAsia="Arial" w:hAnsi="Arial" w:cs="Arial"/>
        </w:rPr>
        <w:t>Highlights of the new accent items include:</w:t>
      </w:r>
    </w:p>
    <w:p w14:paraId="6D0DB16E" w14:textId="77777777" w:rsidR="009B1B00" w:rsidRPr="00246588" w:rsidRDefault="009B1B00" w:rsidP="00246588">
      <w:pPr>
        <w:spacing w:line="276" w:lineRule="auto"/>
        <w:jc w:val="both"/>
        <w:rPr>
          <w:rFonts w:ascii="Arial" w:eastAsia="Arial" w:hAnsi="Arial" w:cs="Arial"/>
        </w:rPr>
      </w:pPr>
    </w:p>
    <w:p w14:paraId="54CF49B8" w14:textId="4FA52ADC" w:rsidR="00246588" w:rsidRPr="00524900" w:rsidRDefault="00246588" w:rsidP="009B1B00">
      <w:pPr>
        <w:pStyle w:val="ListParagraph"/>
        <w:numPr>
          <w:ilvl w:val="0"/>
          <w:numId w:val="2"/>
        </w:numPr>
        <w:spacing w:line="276" w:lineRule="auto"/>
        <w:jc w:val="both"/>
        <w:rPr>
          <w:rFonts w:ascii="Arial" w:eastAsia="Arial" w:hAnsi="Arial" w:cs="Arial"/>
        </w:rPr>
      </w:pPr>
      <w:r w:rsidRPr="00524900">
        <w:rPr>
          <w:rFonts w:ascii="Arial" w:eastAsia="Arial" w:hAnsi="Arial" w:cs="Arial"/>
          <w:b/>
          <w:bCs/>
        </w:rPr>
        <w:t>Dune Table Series:</w:t>
      </w:r>
      <w:r w:rsidRPr="00524900">
        <w:rPr>
          <w:rFonts w:ascii="Arial" w:eastAsia="Arial" w:hAnsi="Arial" w:cs="Arial"/>
        </w:rPr>
        <w:t xml:space="preserve"> Evoking the natural pattern of wind-swept sand dunes, the Dune table series is available as a Coffee table and an End table.</w:t>
      </w:r>
    </w:p>
    <w:p w14:paraId="2F4BF821" w14:textId="77777777" w:rsidR="00246588" w:rsidRPr="00524900" w:rsidRDefault="00246588" w:rsidP="00246588">
      <w:pPr>
        <w:spacing w:line="276" w:lineRule="auto"/>
        <w:jc w:val="both"/>
        <w:rPr>
          <w:rFonts w:ascii="Arial" w:eastAsia="Arial" w:hAnsi="Arial" w:cs="Arial"/>
          <w:b/>
          <w:bCs/>
        </w:rPr>
      </w:pPr>
    </w:p>
    <w:p w14:paraId="1D13DA22" w14:textId="7E24117D" w:rsidR="00246588" w:rsidRPr="00524900" w:rsidRDefault="00246588" w:rsidP="009B1B00">
      <w:pPr>
        <w:pStyle w:val="ListParagraph"/>
        <w:numPr>
          <w:ilvl w:val="0"/>
          <w:numId w:val="2"/>
        </w:numPr>
        <w:spacing w:line="276" w:lineRule="auto"/>
        <w:jc w:val="both"/>
        <w:rPr>
          <w:rFonts w:ascii="Arial" w:eastAsia="Arial" w:hAnsi="Arial" w:cs="Arial"/>
        </w:rPr>
      </w:pPr>
      <w:proofErr w:type="spellStart"/>
      <w:r w:rsidRPr="00524900">
        <w:rPr>
          <w:rFonts w:ascii="Arial" w:eastAsia="Arial" w:hAnsi="Arial" w:cs="Arial"/>
          <w:b/>
          <w:bCs/>
        </w:rPr>
        <w:t>Travertino</w:t>
      </w:r>
      <w:proofErr w:type="spellEnd"/>
      <w:r w:rsidRPr="00524900">
        <w:rPr>
          <w:rFonts w:ascii="Arial" w:eastAsia="Arial" w:hAnsi="Arial" w:cs="Arial"/>
          <w:b/>
          <w:bCs/>
        </w:rPr>
        <w:t xml:space="preserve"> Table Series:</w:t>
      </w:r>
      <w:r w:rsidR="009B1B00" w:rsidRPr="00524900">
        <w:rPr>
          <w:rFonts w:ascii="Arial" w:eastAsia="Arial" w:hAnsi="Arial" w:cs="Arial"/>
        </w:rPr>
        <w:t xml:space="preserve"> </w:t>
      </w:r>
      <w:r w:rsidRPr="00524900">
        <w:rPr>
          <w:rFonts w:ascii="Arial" w:eastAsia="Arial" w:hAnsi="Arial" w:cs="Arial"/>
        </w:rPr>
        <w:t xml:space="preserve">Rendered in concrete, mimicking natural stone with creamy travertine shades in contemporary pedestal silhouettes, the </w:t>
      </w:r>
      <w:proofErr w:type="spellStart"/>
      <w:r w:rsidRPr="00524900">
        <w:rPr>
          <w:rFonts w:ascii="Arial" w:eastAsia="Arial" w:hAnsi="Arial" w:cs="Arial"/>
        </w:rPr>
        <w:t>Travertino</w:t>
      </w:r>
      <w:proofErr w:type="spellEnd"/>
      <w:r w:rsidRPr="00524900">
        <w:rPr>
          <w:rFonts w:ascii="Arial" w:eastAsia="Arial" w:hAnsi="Arial" w:cs="Arial"/>
        </w:rPr>
        <w:t xml:space="preserve"> Table Series feature</w:t>
      </w:r>
      <w:r w:rsidR="002A1234" w:rsidRPr="00524900">
        <w:rPr>
          <w:rFonts w:ascii="Arial" w:eastAsia="Arial" w:hAnsi="Arial" w:cs="Arial"/>
        </w:rPr>
        <w:t>s</w:t>
      </w:r>
      <w:r w:rsidRPr="00524900">
        <w:rPr>
          <w:rFonts w:ascii="Arial" w:eastAsia="Arial" w:hAnsi="Arial" w:cs="Arial"/>
        </w:rPr>
        <w:t xml:space="preserve"> smooth</w:t>
      </w:r>
      <w:r w:rsidR="00B8088D" w:rsidRPr="00524900">
        <w:rPr>
          <w:rFonts w:ascii="Arial" w:eastAsia="Arial" w:hAnsi="Arial" w:cs="Arial"/>
        </w:rPr>
        <w:t>,</w:t>
      </w:r>
      <w:r w:rsidRPr="00524900">
        <w:rPr>
          <w:rFonts w:ascii="Arial" w:eastAsia="Arial" w:hAnsi="Arial" w:cs="Arial"/>
        </w:rPr>
        <w:t xml:space="preserve"> rounded aprons. Perfect for indoor and outdoor use, the coffee and end tables can be nested for an interesting, layered look.</w:t>
      </w:r>
    </w:p>
    <w:p w14:paraId="448BA340" w14:textId="77777777" w:rsidR="009D7988" w:rsidRPr="00524900" w:rsidRDefault="009D7988" w:rsidP="009D7988">
      <w:pPr>
        <w:pStyle w:val="ListParagraph"/>
        <w:rPr>
          <w:rFonts w:ascii="Arial" w:eastAsia="Arial" w:hAnsi="Arial" w:cs="Arial"/>
        </w:rPr>
      </w:pPr>
    </w:p>
    <w:p w14:paraId="489984E2" w14:textId="1ECD3E34" w:rsidR="009D7988" w:rsidRPr="00524900" w:rsidRDefault="00524900" w:rsidP="009B1B00">
      <w:pPr>
        <w:pStyle w:val="ListParagraph"/>
        <w:numPr>
          <w:ilvl w:val="0"/>
          <w:numId w:val="2"/>
        </w:numPr>
        <w:spacing w:line="276" w:lineRule="auto"/>
        <w:jc w:val="both"/>
        <w:rPr>
          <w:rFonts w:ascii="Arial" w:eastAsia="Arial" w:hAnsi="Arial" w:cs="Arial"/>
          <w:b/>
          <w:bCs/>
        </w:rPr>
      </w:pPr>
      <w:r w:rsidRPr="00524900">
        <w:rPr>
          <w:rFonts w:ascii="Arial" w:eastAsia="Arial" w:hAnsi="Arial" w:cs="Arial"/>
          <w:b/>
          <w:bCs/>
        </w:rPr>
        <w:t xml:space="preserve">Trellis </w:t>
      </w:r>
      <w:r w:rsidR="009D7988" w:rsidRPr="00524900">
        <w:rPr>
          <w:rFonts w:ascii="Arial" w:eastAsia="Arial" w:hAnsi="Arial" w:cs="Arial"/>
          <w:b/>
          <w:bCs/>
        </w:rPr>
        <w:t xml:space="preserve">Table Series: </w:t>
      </w:r>
      <w:r w:rsidR="009D7988" w:rsidRPr="00524900">
        <w:rPr>
          <w:rFonts w:ascii="Arial" w:eastAsia="Arial" w:hAnsi="Arial" w:cs="Arial"/>
        </w:rPr>
        <w:t>Available as a coffee and end table, these “found” outdoor concrete tables serve as the perfectly unique, antiqued pieces to layer into an outdoor setting.</w:t>
      </w:r>
    </w:p>
    <w:p w14:paraId="385E9367" w14:textId="77777777" w:rsidR="00246588" w:rsidRDefault="00246588" w:rsidP="00246588">
      <w:pPr>
        <w:spacing w:line="276" w:lineRule="auto"/>
        <w:jc w:val="both"/>
        <w:rPr>
          <w:rFonts w:ascii="Arial" w:eastAsia="Arial" w:hAnsi="Arial" w:cs="Arial"/>
        </w:rPr>
      </w:pPr>
    </w:p>
    <w:p w14:paraId="10A8BC54" w14:textId="312C00BD" w:rsidR="009D7988" w:rsidRDefault="00527B57" w:rsidP="0030560E">
      <w:pPr>
        <w:spacing w:line="276" w:lineRule="auto"/>
        <w:jc w:val="both"/>
        <w:rPr>
          <w:rFonts w:ascii="Arial" w:eastAsia="Segoe UI" w:hAnsi="Arial" w:cs="Arial"/>
          <w:color w:val="000000"/>
          <w:kern w:val="2"/>
        </w:rPr>
      </w:pPr>
      <w:r>
        <w:rPr>
          <w:rFonts w:ascii="Arial" w:eastAsia="Arial" w:hAnsi="Arial" w:cs="Arial"/>
        </w:rPr>
        <w:t>The products will be on display</w:t>
      </w:r>
      <w:r w:rsidR="000C5556" w:rsidRPr="000C5556">
        <w:rPr>
          <w:rFonts w:ascii="Arial" w:eastAsia="Segoe UI" w:hAnsi="Arial" w:cs="Arial"/>
          <w:color w:val="000000"/>
          <w:kern w:val="2"/>
        </w:rPr>
        <w:t xml:space="preserve"> at the </w:t>
      </w:r>
      <w:r w:rsidR="000C5556">
        <w:rPr>
          <w:rFonts w:ascii="Arial" w:eastAsia="Segoe UI" w:hAnsi="Arial" w:cs="Arial"/>
          <w:color w:val="000000"/>
          <w:kern w:val="2"/>
        </w:rPr>
        <w:t xml:space="preserve">Fall </w:t>
      </w:r>
      <w:r w:rsidR="000C5556" w:rsidRPr="000C5556">
        <w:rPr>
          <w:rFonts w:ascii="Arial" w:eastAsia="Segoe UI" w:hAnsi="Arial" w:cs="Arial"/>
          <w:color w:val="000000"/>
          <w:kern w:val="2"/>
        </w:rPr>
        <w:t>High Point Market</w:t>
      </w:r>
      <w:r>
        <w:rPr>
          <w:rFonts w:ascii="Arial" w:eastAsia="Arial" w:hAnsi="Arial" w:cs="Arial"/>
        </w:rPr>
        <w:t xml:space="preserve"> in </w:t>
      </w:r>
      <w:r w:rsidR="000C5556">
        <w:rPr>
          <w:rFonts w:ascii="Arial" w:eastAsia="Arial" w:hAnsi="Arial" w:cs="Arial"/>
        </w:rPr>
        <w:t xml:space="preserve">the </w:t>
      </w:r>
      <w:r>
        <w:rPr>
          <w:rFonts w:ascii="Arial" w:eastAsia="Arial" w:hAnsi="Arial" w:cs="Arial"/>
        </w:rPr>
        <w:t>Sunset West</w:t>
      </w:r>
      <w:r w:rsidR="000C5556">
        <w:rPr>
          <w:rFonts w:ascii="Arial" w:eastAsia="Arial" w:hAnsi="Arial" w:cs="Arial"/>
        </w:rPr>
        <w:t xml:space="preserve"> area of Hooker Furnishings’ showroom, located </w:t>
      </w:r>
      <w:r w:rsidR="000C5556" w:rsidRPr="000C5556">
        <w:rPr>
          <w:rFonts w:ascii="Arial" w:eastAsia="Segoe UI" w:hAnsi="Arial" w:cs="Arial"/>
          <w:color w:val="000000"/>
          <w:kern w:val="2"/>
        </w:rPr>
        <w:t>on the third floor of Showplace.</w:t>
      </w:r>
    </w:p>
    <w:p w14:paraId="293529B2" w14:textId="77777777" w:rsidR="000C5556" w:rsidRDefault="000C5556" w:rsidP="0030560E">
      <w:pPr>
        <w:spacing w:line="276" w:lineRule="auto"/>
        <w:jc w:val="both"/>
        <w:rPr>
          <w:rFonts w:ascii="Arial" w:eastAsia="Arial" w:hAnsi="Arial" w:cs="Arial"/>
        </w:rPr>
      </w:pPr>
    </w:p>
    <w:p w14:paraId="0000002C" w14:textId="77777777" w:rsidR="002A4E05" w:rsidRDefault="00F74FEA">
      <w:pPr>
        <w:spacing w:line="276" w:lineRule="auto"/>
        <w:jc w:val="both"/>
        <w:rPr>
          <w:rFonts w:ascii="Arial" w:eastAsia="Arial" w:hAnsi="Arial" w:cs="Arial"/>
          <w:color w:val="000000"/>
        </w:rPr>
      </w:pPr>
      <w:r>
        <w:rPr>
          <w:rFonts w:ascii="Arial" w:eastAsia="Arial" w:hAnsi="Arial" w:cs="Arial"/>
          <w:color w:val="000000"/>
        </w:rPr>
        <w:t>Headquartered in Martinsville, VA, </w:t>
      </w:r>
      <w:hyperlink r:id="rId9">
        <w:r>
          <w:rPr>
            <w:rFonts w:ascii="Arial" w:eastAsia="Arial" w:hAnsi="Arial" w:cs="Arial"/>
            <w:color w:val="0563C1"/>
            <w:u w:val="single"/>
          </w:rPr>
          <w:t>Hooker Furnishings</w:t>
        </w:r>
      </w:hyperlink>
      <w:r>
        <w:rPr>
          <w:rFonts w:ascii="Arial" w:eastAsia="Arial" w:hAnsi="Arial" w:cs="Arial"/>
          <w:color w:val="000000"/>
        </w:rPr>
        <w:t xml:space="preserve"> is ranked among the nation's largest publicly traded furniture sources and encompasses 12 operating businesses. These brands include: </w:t>
      </w:r>
      <w:hyperlink r:id="rId10">
        <w:r>
          <w:rPr>
            <w:rFonts w:ascii="Arial" w:eastAsia="Arial" w:hAnsi="Arial" w:cs="Arial"/>
            <w:color w:val="0563C1"/>
            <w:u w:val="single"/>
          </w:rPr>
          <w:t>Hooker Furniture</w:t>
        </w:r>
      </w:hyperlink>
      <w:r>
        <w:rPr>
          <w:rFonts w:ascii="Arial" w:eastAsia="Arial" w:hAnsi="Arial" w:cs="Arial"/>
          <w:color w:val="000000"/>
        </w:rPr>
        <w:t xml:space="preserve">, </w:t>
      </w:r>
      <w:hyperlink r:id="rId11">
        <w:r>
          <w:rPr>
            <w:rFonts w:ascii="Arial" w:eastAsia="Arial" w:hAnsi="Arial" w:cs="Arial"/>
            <w:color w:val="0563C1"/>
            <w:u w:val="single"/>
          </w:rPr>
          <w:t>Bradington-Young</w:t>
        </w:r>
      </w:hyperlink>
      <w:r>
        <w:rPr>
          <w:rFonts w:ascii="Arial" w:eastAsia="Arial" w:hAnsi="Arial" w:cs="Arial"/>
          <w:color w:val="000000"/>
        </w:rPr>
        <w:t xml:space="preserve">, </w:t>
      </w:r>
      <w:hyperlink r:id="rId12">
        <w:r>
          <w:rPr>
            <w:rFonts w:ascii="Arial" w:eastAsia="Arial" w:hAnsi="Arial" w:cs="Arial"/>
            <w:color w:val="0563C1"/>
            <w:u w:val="single"/>
          </w:rPr>
          <w:t>HF Custom</w:t>
        </w:r>
      </w:hyperlink>
      <w:r>
        <w:rPr>
          <w:rFonts w:ascii="Arial" w:eastAsia="Arial" w:hAnsi="Arial" w:cs="Arial"/>
          <w:color w:val="000000"/>
        </w:rPr>
        <w:t xml:space="preserve">, </w:t>
      </w:r>
      <w:hyperlink r:id="rId13">
        <w:r>
          <w:rPr>
            <w:rFonts w:ascii="Arial" w:eastAsia="Arial" w:hAnsi="Arial" w:cs="Arial"/>
            <w:color w:val="0563C1"/>
            <w:u w:val="single"/>
          </w:rPr>
          <w:t>Shenandoah Furniture</w:t>
        </w:r>
      </w:hyperlink>
      <w:r>
        <w:rPr>
          <w:rFonts w:ascii="Arial" w:eastAsia="Arial" w:hAnsi="Arial" w:cs="Arial"/>
          <w:color w:val="000000"/>
        </w:rPr>
        <w:t xml:space="preserve">, </w:t>
      </w:r>
      <w:hyperlink r:id="rId14">
        <w:r>
          <w:rPr>
            <w:rFonts w:ascii="Arial" w:eastAsia="Arial" w:hAnsi="Arial" w:cs="Arial"/>
            <w:color w:val="0563C1"/>
            <w:u w:val="single"/>
          </w:rPr>
          <w:t>H Contract</w:t>
        </w:r>
      </w:hyperlink>
      <w:r>
        <w:rPr>
          <w:rFonts w:ascii="Arial" w:eastAsia="Arial" w:hAnsi="Arial" w:cs="Arial"/>
          <w:color w:val="000000"/>
        </w:rPr>
        <w:t xml:space="preserve">, </w:t>
      </w:r>
      <w:hyperlink r:id="rId15">
        <w:r>
          <w:rPr>
            <w:rFonts w:ascii="Arial" w:eastAsia="Arial" w:hAnsi="Arial" w:cs="Arial"/>
            <w:color w:val="0563C1"/>
            <w:u w:val="single"/>
          </w:rPr>
          <w:t>M</w:t>
        </w:r>
      </w:hyperlink>
      <w:r>
        <w:rPr>
          <w:rFonts w:ascii="Arial" w:eastAsia="Arial" w:hAnsi="Arial" w:cs="Arial"/>
          <w:color w:val="000000"/>
        </w:rPr>
        <w:t xml:space="preserve">, </w:t>
      </w:r>
      <w:hyperlink r:id="rId16">
        <w:r>
          <w:rPr>
            <w:rFonts w:ascii="Arial" w:eastAsia="Arial" w:hAnsi="Arial" w:cs="Arial"/>
            <w:color w:val="0563C1"/>
            <w:u w:val="single"/>
          </w:rPr>
          <w:t>BOBO Intriguing Objects</w:t>
        </w:r>
      </w:hyperlink>
      <w:r>
        <w:rPr>
          <w:rFonts w:ascii="Arial" w:eastAsia="Arial" w:hAnsi="Arial" w:cs="Arial"/>
          <w:color w:val="000000"/>
        </w:rPr>
        <w:t xml:space="preserve">, </w:t>
      </w:r>
      <w:hyperlink r:id="rId17">
        <w:r>
          <w:rPr>
            <w:rFonts w:ascii="Arial" w:eastAsia="Arial" w:hAnsi="Arial" w:cs="Arial"/>
            <w:color w:val="0563C1"/>
            <w:u w:val="single"/>
          </w:rPr>
          <w:t>Pulaski Furniture</w:t>
        </w:r>
      </w:hyperlink>
      <w:r>
        <w:rPr>
          <w:rFonts w:ascii="Arial" w:eastAsia="Arial" w:hAnsi="Arial" w:cs="Arial"/>
          <w:color w:val="000000"/>
        </w:rPr>
        <w:t xml:space="preserve">, </w:t>
      </w:r>
      <w:hyperlink r:id="rId18">
        <w:r>
          <w:rPr>
            <w:rFonts w:ascii="Arial" w:eastAsia="Arial" w:hAnsi="Arial" w:cs="Arial"/>
            <w:color w:val="0563C1"/>
            <w:u w:val="single"/>
          </w:rPr>
          <w:t>Samuel Lawrence Furniture</w:t>
        </w:r>
      </w:hyperlink>
      <w:r>
        <w:rPr>
          <w:rFonts w:ascii="Arial" w:eastAsia="Arial" w:hAnsi="Arial" w:cs="Arial"/>
          <w:color w:val="000000"/>
        </w:rPr>
        <w:t xml:space="preserve">, </w:t>
      </w:r>
      <w:hyperlink r:id="rId19">
        <w:r>
          <w:rPr>
            <w:rFonts w:ascii="Arial" w:eastAsia="Arial" w:hAnsi="Arial" w:cs="Arial"/>
            <w:color w:val="0563C1"/>
            <w:u w:val="single"/>
          </w:rPr>
          <w:t>Prime Resource International</w:t>
        </w:r>
      </w:hyperlink>
      <w:r>
        <w:rPr>
          <w:rFonts w:ascii="Arial" w:eastAsia="Arial" w:hAnsi="Arial" w:cs="Arial"/>
          <w:color w:val="000000"/>
        </w:rPr>
        <w:t xml:space="preserve">, </w:t>
      </w:r>
      <w:hyperlink r:id="rId20">
        <w:r>
          <w:rPr>
            <w:rFonts w:ascii="Arial" w:eastAsia="Arial" w:hAnsi="Arial" w:cs="Arial"/>
            <w:color w:val="0563C1"/>
            <w:u w:val="single"/>
          </w:rPr>
          <w:t>Samuel Lawrence Hospitality</w:t>
        </w:r>
      </w:hyperlink>
      <w:r>
        <w:rPr>
          <w:rFonts w:ascii="Arial" w:eastAsia="Arial" w:hAnsi="Arial" w:cs="Arial"/>
          <w:color w:val="000000"/>
        </w:rPr>
        <w:t xml:space="preserve">, and </w:t>
      </w:r>
      <w:hyperlink r:id="rId21">
        <w:r>
          <w:rPr>
            <w:rFonts w:ascii="Arial" w:eastAsia="Arial" w:hAnsi="Arial" w:cs="Arial"/>
            <w:color w:val="0563C1"/>
            <w:u w:val="single"/>
          </w:rPr>
          <w:t>Sunset West</w:t>
        </w:r>
      </w:hyperlink>
      <w:r>
        <w:rPr>
          <w:rFonts w:ascii="Arial" w:eastAsia="Arial" w:hAnsi="Arial" w:cs="Arial"/>
          <w:color w:val="000000"/>
        </w:rPr>
        <w:t xml:space="preserve">. </w:t>
      </w:r>
      <w:hyperlink r:id="rId22">
        <w:r>
          <w:rPr>
            <w:rFonts w:ascii="Arial" w:eastAsia="Arial" w:hAnsi="Arial" w:cs="Arial"/>
            <w:color w:val="0563C1"/>
            <w:u w:val="single"/>
          </w:rPr>
          <w:t>Hooker Furnishings Corporation's</w:t>
        </w:r>
      </w:hyperlink>
      <w:r>
        <w:rPr>
          <w:rFonts w:ascii="Arial" w:eastAsia="Arial" w:hAnsi="Arial" w:cs="Arial"/>
          <w:color w:val="000000"/>
        </w:rPr>
        <w:t xml:space="preserve"> corporate offices and upholstery manufacturing facilities are located throughout Virginia and North Carolina, and the company has showrooms in High Point, North Carolina; Atlanta, Georgia; Las Vegas, Nevada; and Ho Chi Minh City, Vietnam. Hooker Furnishings operates distribution centers in the United States, China, and Vietnam. The company's stock is listed on the Nasdaq Global Select Market under the symbol HOFT. </w:t>
      </w:r>
    </w:p>
    <w:p w14:paraId="0000002D" w14:textId="77777777" w:rsidR="002A4E05" w:rsidRDefault="002A4E05">
      <w:pPr>
        <w:spacing w:line="276" w:lineRule="auto"/>
        <w:jc w:val="both"/>
        <w:rPr>
          <w:rFonts w:ascii="Arial" w:eastAsia="Arial" w:hAnsi="Arial" w:cs="Arial"/>
        </w:rPr>
      </w:pPr>
    </w:p>
    <w:p w14:paraId="0000002E" w14:textId="77777777" w:rsidR="002A4E05" w:rsidRDefault="002A4E05">
      <w:pPr>
        <w:spacing w:line="276" w:lineRule="auto"/>
        <w:jc w:val="both"/>
        <w:rPr>
          <w:rFonts w:ascii="Arial" w:eastAsia="Arial" w:hAnsi="Arial" w:cs="Arial"/>
        </w:rPr>
      </w:pPr>
    </w:p>
    <w:p w14:paraId="0000002F" w14:textId="77777777" w:rsidR="002A4E05" w:rsidRDefault="00F74FEA">
      <w:pPr>
        <w:spacing w:line="276" w:lineRule="auto"/>
        <w:jc w:val="center"/>
        <w:rPr>
          <w:rFonts w:ascii="Arial" w:eastAsia="Arial" w:hAnsi="Arial" w:cs="Arial"/>
          <w:sz w:val="26"/>
          <w:szCs w:val="26"/>
        </w:rPr>
      </w:pPr>
      <w:r>
        <w:rPr>
          <w:rFonts w:ascii="Arial" w:eastAsia="Arial" w:hAnsi="Arial" w:cs="Arial"/>
        </w:rPr>
        <w:t>###</w:t>
      </w:r>
      <w:r>
        <w:rPr>
          <w:noProof/>
        </w:rPr>
        <mc:AlternateContent>
          <mc:Choice Requires="wps">
            <w:drawing>
              <wp:anchor distT="0" distB="0" distL="114300" distR="114300" simplePos="0" relativeHeight="251659264" behindDoc="0" locked="0" layoutInCell="1" hidden="0" allowOverlap="1" wp14:anchorId="60A06191" wp14:editId="03CBF410">
                <wp:simplePos x="0" y="0"/>
                <wp:positionH relativeFrom="column">
                  <wp:posOffset>-901699</wp:posOffset>
                </wp:positionH>
                <wp:positionV relativeFrom="paragraph">
                  <wp:posOffset>8407400</wp:posOffset>
                </wp:positionV>
                <wp:extent cx="7800975" cy="547370"/>
                <wp:effectExtent l="0" t="0" r="0" b="0"/>
                <wp:wrapNone/>
                <wp:docPr id="9" name="Rectangle 9"/>
                <wp:cNvGraphicFramePr/>
                <a:graphic xmlns:a="http://schemas.openxmlformats.org/drawingml/2006/main">
                  <a:graphicData uri="http://schemas.microsoft.com/office/word/2010/wordprocessingShape">
                    <wps:wsp>
                      <wps:cNvSpPr/>
                      <wps:spPr>
                        <a:xfrm>
                          <a:off x="1459800" y="3520603"/>
                          <a:ext cx="7772400" cy="518795"/>
                        </a:xfrm>
                        <a:prstGeom prst="rect">
                          <a:avLst/>
                        </a:prstGeom>
                        <a:solidFill>
                          <a:srgbClr val="000000"/>
                        </a:solidFill>
                        <a:ln>
                          <a:noFill/>
                        </a:ln>
                      </wps:spPr>
                      <wps:txbx>
                        <w:txbxContent>
                          <w:p w14:paraId="17268F9D" w14:textId="77777777" w:rsidR="002A4E05" w:rsidRDefault="002A4E05">
                            <w:pPr>
                              <w:textDirection w:val="btLr"/>
                            </w:pPr>
                          </w:p>
                        </w:txbxContent>
                      </wps:txbx>
                      <wps:bodyPr spcFirstLastPara="1" wrap="square" lIns="91425" tIns="91425" rIns="91425" bIns="91425" anchor="ctr" anchorCtr="0">
                        <a:noAutofit/>
                      </wps:bodyPr>
                    </wps:wsp>
                  </a:graphicData>
                </a:graphic>
              </wp:anchor>
            </w:drawing>
          </mc:Choice>
          <mc:Fallback>
            <w:pict>
              <v:rect w14:anchorId="60A06191" id="Rectangle 9" o:spid="_x0000_s1026" style="position:absolute;left:0;text-align:left;margin-left:-71pt;margin-top:662pt;width:614.25pt;height:43.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" fillcolor="black" stroked="f">
                <v:textbox inset="2.53958mm,2.53958mm,2.53958mm,2.53958mm">
                  <w:txbxContent>
                    <w:p w14:paraId="17268F9D" w14:textId="77777777" w:rsidR="002A4E05" w:rsidRDefault="002A4E05">
                      <w:pPr>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425EAB02" wp14:editId="44D3311C">
                <wp:simplePos x="0" y="0"/>
                <wp:positionH relativeFrom="column">
                  <wp:posOffset>-812799</wp:posOffset>
                </wp:positionH>
                <wp:positionV relativeFrom="paragraph">
                  <wp:posOffset>8534400</wp:posOffset>
                </wp:positionV>
                <wp:extent cx="7614920" cy="287020"/>
                <wp:effectExtent l="0" t="0" r="0" b="0"/>
                <wp:wrapNone/>
                <wp:docPr id="8" name="Rectangle 8"/>
                <wp:cNvGraphicFramePr/>
                <a:graphic xmlns:a="http://schemas.openxmlformats.org/drawingml/2006/main">
                  <a:graphicData uri="http://schemas.microsoft.com/office/word/2010/wordprocessingShape">
                    <wps:wsp>
                      <wps:cNvSpPr/>
                      <wps:spPr>
                        <a:xfrm>
                          <a:off x="1552828" y="3651095"/>
                          <a:ext cx="7586345" cy="257810"/>
                        </a:xfrm>
                        <a:prstGeom prst="rect">
                          <a:avLst/>
                        </a:prstGeom>
                        <a:noFill/>
                        <a:ln w="9525" cap="flat" cmpd="sng">
                          <a:solidFill>
                            <a:srgbClr val="000000"/>
                          </a:solidFill>
                          <a:prstDash val="solid"/>
                          <a:miter lim="800000"/>
                          <a:headEnd type="none" w="sm" len="sm"/>
                          <a:tailEnd type="none" w="sm" len="sm"/>
                        </a:ln>
                      </wps:spPr>
                      <wps:txbx>
                        <w:txbxContent>
                          <w:p w14:paraId="2B16299C" w14:textId="77777777" w:rsidR="002A4E05" w:rsidRDefault="00F74FEA">
                            <w:pPr>
                              <w:jc w:val="center"/>
                              <w:textDirection w:val="btLr"/>
                            </w:pPr>
                            <w:r>
                              <w:rPr>
                                <w:rFonts w:ascii="Garamond" w:eastAsia="Garamond" w:hAnsi="Garamond" w:cs="Garamond"/>
                                <w:color w:val="FFFFFF"/>
                                <w:sz w:val="22"/>
                              </w:rPr>
                              <w:t xml:space="preserve">BOBO | BY | H Contract | HF Custom | Hooker Furniture | M | PRI | Pulaski | Shenandoah | SLF | </w:t>
                            </w:r>
                            <w:proofErr w:type="spellStart"/>
                            <w:r>
                              <w:rPr>
                                <w:rFonts w:ascii="Garamond" w:eastAsia="Garamond" w:hAnsi="Garamond" w:cs="Garamond"/>
                                <w:color w:val="FFFFFF"/>
                                <w:sz w:val="22"/>
                              </w:rPr>
                              <w:t>SLH</w:t>
                            </w:r>
                            <w:proofErr w:type="spellEnd"/>
                            <w:r>
                              <w:rPr>
                                <w:rFonts w:ascii="Garamond" w:eastAsia="Garamond" w:hAnsi="Garamond" w:cs="Garamond"/>
                                <w:color w:val="FFFFFF"/>
                                <w:sz w:val="22"/>
                              </w:rPr>
                              <w:t xml:space="preserve"> | Sunset West</w:t>
                            </w:r>
                          </w:p>
                          <w:p w14:paraId="0C470284" w14:textId="77777777" w:rsidR="002A4E05" w:rsidRDefault="002A4E05">
                            <w:pPr>
                              <w:textDirection w:val="btLr"/>
                            </w:pPr>
                          </w:p>
                        </w:txbxContent>
                      </wps:txbx>
                      <wps:bodyPr spcFirstLastPara="1" wrap="square" lIns="91425" tIns="45700" rIns="91425" bIns="45700" anchor="t" anchorCtr="0">
                        <a:noAutofit/>
                      </wps:bodyPr>
                    </wps:wsp>
                  </a:graphicData>
                </a:graphic>
              </wp:anchor>
            </w:drawing>
          </mc:Choice>
          <mc:Fallback>
            <w:pict>
              <v:rect w14:anchorId="425EAB02" id="Rectangle 8" o:spid="_x0000_s1027" style="position:absolute;left:0;text-align:left;margin-left:-64pt;margin-top:672pt;width:599.6pt;height:22.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" filled="f">
                <v:stroke startarrowwidth="narrow" startarrowlength="short" endarrowwidth="narrow" endarrowlength="short"/>
                <v:textbox inset="2.53958mm,1.2694mm,2.53958mm,1.2694mm">
                  <w:txbxContent>
                    <w:p w14:paraId="2B16299C" w14:textId="77777777" w:rsidR="002A4E05" w:rsidRDefault="00F74FEA">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0C470284" w14:textId="77777777" w:rsidR="002A4E05" w:rsidRDefault="002A4E05">
                      <w:pPr>
                        <w:textDirection w:val="btLr"/>
                      </w:pPr>
                    </w:p>
                  </w:txbxContent>
                </v:textbox>
              </v:rect>
            </w:pict>
          </mc:Fallback>
        </mc:AlternateContent>
      </w:r>
    </w:p>
    <w:sectPr w:rsidR="002A4E05">
      <w:footerReference w:type="default" r:id="rId23"/>
      <w:pgSz w:w="12240" w:h="15840"/>
      <w:pgMar w:top="1080" w:right="1440" w:bottom="144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75A919" w14:textId="77777777" w:rsidR="00AA7B19" w:rsidRDefault="00AA7B19">
      <w:r>
        <w:separator/>
      </w:r>
    </w:p>
  </w:endnote>
  <w:endnote w:type="continuationSeparator" w:id="0">
    <w:p w14:paraId="08D4BC1B" w14:textId="77777777" w:rsidR="00AA7B19" w:rsidRDefault="00AA7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0" w14:textId="77777777" w:rsidR="002A4E05" w:rsidRDefault="00F74FEA">
    <w:pPr>
      <w:pBdr>
        <w:top w:val="nil"/>
        <w:left w:val="nil"/>
        <w:bottom w:val="nil"/>
        <w:right w:val="nil"/>
        <w:between w:val="nil"/>
      </w:pBdr>
      <w:rPr>
        <w:color w:val="000000"/>
      </w:rPr>
    </w:pPr>
    <w:r>
      <w:rPr>
        <w:noProof/>
      </w:rPr>
      <mc:AlternateContent>
        <mc:Choice Requires="wps">
          <w:drawing>
            <wp:anchor distT="0" distB="0" distL="114300" distR="114300" simplePos="0" relativeHeight="251658240" behindDoc="0" locked="0" layoutInCell="1" hidden="0" allowOverlap="1" wp14:anchorId="750FE0A7" wp14:editId="7D2A4C91">
              <wp:simplePos x="0" y="0"/>
              <wp:positionH relativeFrom="column">
                <wp:posOffset>-812799</wp:posOffset>
              </wp:positionH>
              <wp:positionV relativeFrom="paragraph">
                <wp:posOffset>-215899</wp:posOffset>
              </wp:positionV>
              <wp:extent cx="7614920" cy="286385"/>
              <wp:effectExtent l="0" t="0" r="0" b="0"/>
              <wp:wrapNone/>
              <wp:docPr id="7" name="Rectangle 7"/>
              <wp:cNvGraphicFramePr/>
              <a:graphic xmlns:a="http://schemas.openxmlformats.org/drawingml/2006/main">
                <a:graphicData uri="http://schemas.microsoft.com/office/word/2010/wordprocessingShape">
                  <wps:wsp>
                    <wps:cNvSpPr/>
                    <wps:spPr>
                      <a:xfrm>
                        <a:off x="1552828" y="3651095"/>
                        <a:ext cx="7586345" cy="257810"/>
                      </a:xfrm>
                      <a:prstGeom prst="rect">
                        <a:avLst/>
                      </a:prstGeom>
                      <a:noFill/>
                      <a:ln w="9525" cap="flat" cmpd="sng">
                        <a:solidFill>
                          <a:srgbClr val="000000"/>
                        </a:solidFill>
                        <a:prstDash val="solid"/>
                        <a:miter lim="800000"/>
                        <a:headEnd type="none" w="sm" len="sm"/>
                        <a:tailEnd type="none" w="sm" len="sm"/>
                      </a:ln>
                    </wps:spPr>
                    <wps:txbx>
                      <w:txbxContent>
                        <w:p w14:paraId="59627E65" w14:textId="77777777" w:rsidR="002A4E05" w:rsidRDefault="00F74FEA">
                          <w:pPr>
                            <w:jc w:val="center"/>
                            <w:textDirection w:val="btLr"/>
                          </w:pPr>
                          <w:r>
                            <w:rPr>
                              <w:rFonts w:ascii="Garamond" w:eastAsia="Garamond" w:hAnsi="Garamond" w:cs="Garamond"/>
                              <w:color w:val="FFFFFF"/>
                              <w:sz w:val="22"/>
                            </w:rPr>
                            <w:t xml:space="preserve">BOBO | BY | H Contract | HF Custom | Hooker Furniture | M | PRI | Pulaski | Shenandoah | SLF | </w:t>
                          </w:r>
                          <w:proofErr w:type="spellStart"/>
                          <w:r>
                            <w:rPr>
                              <w:rFonts w:ascii="Garamond" w:eastAsia="Garamond" w:hAnsi="Garamond" w:cs="Garamond"/>
                              <w:color w:val="FFFFFF"/>
                              <w:sz w:val="22"/>
                            </w:rPr>
                            <w:t>SLH</w:t>
                          </w:r>
                          <w:proofErr w:type="spellEnd"/>
                          <w:r>
                            <w:rPr>
                              <w:rFonts w:ascii="Garamond" w:eastAsia="Garamond" w:hAnsi="Garamond" w:cs="Garamond"/>
                              <w:color w:val="FFFFFF"/>
                              <w:sz w:val="22"/>
                            </w:rPr>
                            <w:t xml:space="preserve"> | Sunset West</w:t>
                          </w:r>
                        </w:p>
                        <w:p w14:paraId="3297BEA3" w14:textId="77777777" w:rsidR="002A4E05" w:rsidRDefault="002A4E05">
                          <w:pPr>
                            <w:textDirection w:val="btLr"/>
                          </w:pPr>
                        </w:p>
                      </w:txbxContent>
                    </wps:txbx>
                    <wps:bodyPr spcFirstLastPara="1" wrap="square" lIns="91425" tIns="45700" rIns="91425" bIns="45700" anchor="t" anchorCtr="0">
                      <a:noAutofit/>
                    </wps:bodyPr>
                  </wps:wsp>
                </a:graphicData>
              </a:graphic>
            </wp:anchor>
          </w:drawing>
        </mc:Choice>
        <mc:Fallback>
          <w:pict>
            <v:rect w14:anchorId="750FE0A7" id="Rectangle 7" o:spid="_x0000_s1028" style="position:absolute;margin-left:-64pt;margin-top:-17pt;width:599.6pt;height:22.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" filled="f">
              <v:stroke startarrowwidth="narrow" startarrowlength="short" endarrowwidth="narrow" endarrowlength="short"/>
              <v:textbox inset="2.53958mm,1.2694mm,2.53958mm,1.2694mm">
                <w:txbxContent>
                  <w:p w14:paraId="59627E65" w14:textId="77777777" w:rsidR="002A4E05" w:rsidRDefault="00F74FEA">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3297BEA3" w14:textId="77777777" w:rsidR="002A4E05" w:rsidRDefault="002A4E05">
                    <w:pP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5AC85813" wp14:editId="52E7C56A">
              <wp:simplePos x="0" y="0"/>
              <wp:positionH relativeFrom="column">
                <wp:posOffset>-901699</wp:posOffset>
              </wp:positionH>
              <wp:positionV relativeFrom="paragraph">
                <wp:posOffset>-342899</wp:posOffset>
              </wp:positionV>
              <wp:extent cx="7800975" cy="547370"/>
              <wp:effectExtent l="0" t="0" r="0" b="0"/>
              <wp:wrapNone/>
              <wp:docPr id="6" name="Rectangle 6"/>
              <wp:cNvGraphicFramePr/>
              <a:graphic xmlns:a="http://schemas.openxmlformats.org/drawingml/2006/main">
                <a:graphicData uri="http://schemas.microsoft.com/office/word/2010/wordprocessingShape">
                  <wps:wsp>
                    <wps:cNvSpPr/>
                    <wps:spPr>
                      <a:xfrm>
                        <a:off x="1459800" y="3520603"/>
                        <a:ext cx="7772400" cy="518795"/>
                      </a:xfrm>
                      <a:prstGeom prst="rect">
                        <a:avLst/>
                      </a:prstGeom>
                      <a:solidFill>
                        <a:srgbClr val="000000"/>
                      </a:solidFill>
                      <a:ln>
                        <a:noFill/>
                      </a:ln>
                    </wps:spPr>
                    <wps:txbx>
                      <w:txbxContent>
                        <w:p w14:paraId="6DB5FDB6" w14:textId="77777777" w:rsidR="002A4E05" w:rsidRDefault="002A4E05">
                          <w:pPr>
                            <w:textDirection w:val="btLr"/>
                          </w:pPr>
                        </w:p>
                      </w:txbxContent>
                    </wps:txbx>
                    <wps:bodyPr spcFirstLastPara="1" wrap="square" lIns="91425" tIns="91425" rIns="91425" bIns="91425" anchor="ctr" anchorCtr="0">
                      <a:noAutofit/>
                    </wps:bodyPr>
                  </wps:wsp>
                </a:graphicData>
              </a:graphic>
            </wp:anchor>
          </w:drawing>
        </mc:Choice>
        <mc:Fallback>
          <w:pict>
            <v:rect w14:anchorId="5AC85813" id="Rectangle 6" o:spid="_x0000_s1029" style="position:absolute;margin-left:-71pt;margin-top:-27pt;width:614.25pt;height:43.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" fillcolor="black" stroked="f">
              <v:textbox inset="2.53958mm,2.53958mm,2.53958mm,2.53958mm">
                <w:txbxContent>
                  <w:p w14:paraId="6DB5FDB6" w14:textId="77777777" w:rsidR="002A4E05" w:rsidRDefault="002A4E05">
                    <w:pPr>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807C97" w14:textId="77777777" w:rsidR="00AA7B19" w:rsidRDefault="00AA7B19">
      <w:r>
        <w:separator/>
      </w:r>
    </w:p>
  </w:footnote>
  <w:footnote w:type="continuationSeparator" w:id="0">
    <w:p w14:paraId="65E7060E" w14:textId="77777777" w:rsidR="00AA7B19" w:rsidRDefault="00AA7B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06F39"/>
    <w:multiLevelType w:val="hybridMultilevel"/>
    <w:tmpl w:val="39443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121104"/>
    <w:multiLevelType w:val="hybridMultilevel"/>
    <w:tmpl w:val="0BEA517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7E41B7C"/>
    <w:multiLevelType w:val="hybridMultilevel"/>
    <w:tmpl w:val="0BEA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3725150">
    <w:abstractNumId w:val="2"/>
  </w:num>
  <w:num w:numId="2" w16cid:durableId="633752690">
    <w:abstractNumId w:val="0"/>
  </w:num>
  <w:num w:numId="3" w16cid:durableId="20284846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E05"/>
    <w:rsid w:val="0001384F"/>
    <w:rsid w:val="0003041A"/>
    <w:rsid w:val="00034B80"/>
    <w:rsid w:val="0004454B"/>
    <w:rsid w:val="00051EE9"/>
    <w:rsid w:val="0006506B"/>
    <w:rsid w:val="00066817"/>
    <w:rsid w:val="00086D0A"/>
    <w:rsid w:val="00090DA8"/>
    <w:rsid w:val="00093FBD"/>
    <w:rsid w:val="000A396A"/>
    <w:rsid w:val="000B45F8"/>
    <w:rsid w:val="000C5556"/>
    <w:rsid w:val="000C69B3"/>
    <w:rsid w:val="000D2C07"/>
    <w:rsid w:val="000D7B2A"/>
    <w:rsid w:val="000E3866"/>
    <w:rsid w:val="000E62E1"/>
    <w:rsid w:val="000E674F"/>
    <w:rsid w:val="000E6D32"/>
    <w:rsid w:val="00100785"/>
    <w:rsid w:val="00117982"/>
    <w:rsid w:val="00127476"/>
    <w:rsid w:val="00133A9D"/>
    <w:rsid w:val="001608CD"/>
    <w:rsid w:val="0017501D"/>
    <w:rsid w:val="00180DC1"/>
    <w:rsid w:val="00191548"/>
    <w:rsid w:val="001978EF"/>
    <w:rsid w:val="001A015E"/>
    <w:rsid w:val="001C0AEF"/>
    <w:rsid w:val="001C2ED8"/>
    <w:rsid w:val="001D275E"/>
    <w:rsid w:val="001D4D2F"/>
    <w:rsid w:val="001E17E4"/>
    <w:rsid w:val="002025FF"/>
    <w:rsid w:val="002047FE"/>
    <w:rsid w:val="00211FDC"/>
    <w:rsid w:val="00221C36"/>
    <w:rsid w:val="002221E4"/>
    <w:rsid w:val="002229AB"/>
    <w:rsid w:val="00223755"/>
    <w:rsid w:val="00234A3C"/>
    <w:rsid w:val="00240AD4"/>
    <w:rsid w:val="00241B62"/>
    <w:rsid w:val="0024428D"/>
    <w:rsid w:val="00246588"/>
    <w:rsid w:val="0024711A"/>
    <w:rsid w:val="0025525B"/>
    <w:rsid w:val="0026099D"/>
    <w:rsid w:val="002638F4"/>
    <w:rsid w:val="00266090"/>
    <w:rsid w:val="00275EE1"/>
    <w:rsid w:val="0027634D"/>
    <w:rsid w:val="00280330"/>
    <w:rsid w:val="00281080"/>
    <w:rsid w:val="002871BD"/>
    <w:rsid w:val="002913F8"/>
    <w:rsid w:val="002A1234"/>
    <w:rsid w:val="002A1C8D"/>
    <w:rsid w:val="002A4E05"/>
    <w:rsid w:val="002B4B0E"/>
    <w:rsid w:val="002C2268"/>
    <w:rsid w:val="002E5718"/>
    <w:rsid w:val="002E7870"/>
    <w:rsid w:val="0030560E"/>
    <w:rsid w:val="00313C50"/>
    <w:rsid w:val="00317FFB"/>
    <w:rsid w:val="00322421"/>
    <w:rsid w:val="00325807"/>
    <w:rsid w:val="00326B96"/>
    <w:rsid w:val="003356B8"/>
    <w:rsid w:val="00337550"/>
    <w:rsid w:val="0034075E"/>
    <w:rsid w:val="00342E35"/>
    <w:rsid w:val="00347579"/>
    <w:rsid w:val="003512D0"/>
    <w:rsid w:val="0035339D"/>
    <w:rsid w:val="0035523C"/>
    <w:rsid w:val="003613C1"/>
    <w:rsid w:val="0036349D"/>
    <w:rsid w:val="003A2A3E"/>
    <w:rsid w:val="003A3538"/>
    <w:rsid w:val="003B6384"/>
    <w:rsid w:val="003C4743"/>
    <w:rsid w:val="003C6048"/>
    <w:rsid w:val="003E36DB"/>
    <w:rsid w:val="003E5410"/>
    <w:rsid w:val="00422550"/>
    <w:rsid w:val="00424515"/>
    <w:rsid w:val="00432BAC"/>
    <w:rsid w:val="00456B35"/>
    <w:rsid w:val="00465858"/>
    <w:rsid w:val="00477B85"/>
    <w:rsid w:val="004A3C3E"/>
    <w:rsid w:val="004B4A7E"/>
    <w:rsid w:val="004B6085"/>
    <w:rsid w:val="004C096A"/>
    <w:rsid w:val="004C26E1"/>
    <w:rsid w:val="004C3A26"/>
    <w:rsid w:val="004D1C60"/>
    <w:rsid w:val="004E3993"/>
    <w:rsid w:val="004F046A"/>
    <w:rsid w:val="004F0905"/>
    <w:rsid w:val="004F19AB"/>
    <w:rsid w:val="005016D2"/>
    <w:rsid w:val="0052422A"/>
    <w:rsid w:val="005245D5"/>
    <w:rsid w:val="00524900"/>
    <w:rsid w:val="00527B57"/>
    <w:rsid w:val="00540E46"/>
    <w:rsid w:val="005412B7"/>
    <w:rsid w:val="00541D12"/>
    <w:rsid w:val="00551714"/>
    <w:rsid w:val="0055361F"/>
    <w:rsid w:val="00556AA3"/>
    <w:rsid w:val="00560027"/>
    <w:rsid w:val="0056713A"/>
    <w:rsid w:val="005826BD"/>
    <w:rsid w:val="00586DE5"/>
    <w:rsid w:val="00596C81"/>
    <w:rsid w:val="005A5A59"/>
    <w:rsid w:val="005A6127"/>
    <w:rsid w:val="005B1775"/>
    <w:rsid w:val="005D607D"/>
    <w:rsid w:val="005D6321"/>
    <w:rsid w:val="005E4C39"/>
    <w:rsid w:val="005E6FFF"/>
    <w:rsid w:val="005F06B0"/>
    <w:rsid w:val="005F2508"/>
    <w:rsid w:val="005F5B6B"/>
    <w:rsid w:val="006044E3"/>
    <w:rsid w:val="00627851"/>
    <w:rsid w:val="00630948"/>
    <w:rsid w:val="00640015"/>
    <w:rsid w:val="00674D47"/>
    <w:rsid w:val="00677046"/>
    <w:rsid w:val="00686C29"/>
    <w:rsid w:val="00691A18"/>
    <w:rsid w:val="006B2E9A"/>
    <w:rsid w:val="006C5737"/>
    <w:rsid w:val="006D1C2D"/>
    <w:rsid w:val="006D3F9E"/>
    <w:rsid w:val="006D4C31"/>
    <w:rsid w:val="006E1FD3"/>
    <w:rsid w:val="006E458D"/>
    <w:rsid w:val="006E48CF"/>
    <w:rsid w:val="006E723B"/>
    <w:rsid w:val="006E78F5"/>
    <w:rsid w:val="006F0692"/>
    <w:rsid w:val="00701229"/>
    <w:rsid w:val="00716C8D"/>
    <w:rsid w:val="0073466E"/>
    <w:rsid w:val="00750E3D"/>
    <w:rsid w:val="00751D47"/>
    <w:rsid w:val="00754672"/>
    <w:rsid w:val="00765F28"/>
    <w:rsid w:val="0076690A"/>
    <w:rsid w:val="00773FED"/>
    <w:rsid w:val="00796F4B"/>
    <w:rsid w:val="007A0A74"/>
    <w:rsid w:val="007C2FF7"/>
    <w:rsid w:val="007C70FF"/>
    <w:rsid w:val="007C77A4"/>
    <w:rsid w:val="007C7EE6"/>
    <w:rsid w:val="007F110F"/>
    <w:rsid w:val="007F1544"/>
    <w:rsid w:val="00804B1D"/>
    <w:rsid w:val="008063BF"/>
    <w:rsid w:val="00807F1A"/>
    <w:rsid w:val="00812008"/>
    <w:rsid w:val="0083115C"/>
    <w:rsid w:val="00832D93"/>
    <w:rsid w:val="00846748"/>
    <w:rsid w:val="008570A5"/>
    <w:rsid w:val="00871E38"/>
    <w:rsid w:val="00880389"/>
    <w:rsid w:val="00887FC5"/>
    <w:rsid w:val="0089053D"/>
    <w:rsid w:val="00890D89"/>
    <w:rsid w:val="008A227C"/>
    <w:rsid w:val="008A25D6"/>
    <w:rsid w:val="008A44CA"/>
    <w:rsid w:val="008A6818"/>
    <w:rsid w:val="008B1DF3"/>
    <w:rsid w:val="008B64E5"/>
    <w:rsid w:val="008B7D56"/>
    <w:rsid w:val="008C2CB2"/>
    <w:rsid w:val="008D066B"/>
    <w:rsid w:val="008E1B70"/>
    <w:rsid w:val="00905EDB"/>
    <w:rsid w:val="00907087"/>
    <w:rsid w:val="009205F0"/>
    <w:rsid w:val="00931D5B"/>
    <w:rsid w:val="0093551C"/>
    <w:rsid w:val="00943C19"/>
    <w:rsid w:val="00957DDE"/>
    <w:rsid w:val="00966827"/>
    <w:rsid w:val="00966EB9"/>
    <w:rsid w:val="00973FD9"/>
    <w:rsid w:val="00982455"/>
    <w:rsid w:val="00992D95"/>
    <w:rsid w:val="00995C50"/>
    <w:rsid w:val="009A4230"/>
    <w:rsid w:val="009A635F"/>
    <w:rsid w:val="009A6649"/>
    <w:rsid w:val="009B006D"/>
    <w:rsid w:val="009B1282"/>
    <w:rsid w:val="009B1B00"/>
    <w:rsid w:val="009C56D9"/>
    <w:rsid w:val="009C5B79"/>
    <w:rsid w:val="009D7988"/>
    <w:rsid w:val="009E696D"/>
    <w:rsid w:val="009F25C6"/>
    <w:rsid w:val="00A2397B"/>
    <w:rsid w:val="00A31E58"/>
    <w:rsid w:val="00A7008C"/>
    <w:rsid w:val="00A70E07"/>
    <w:rsid w:val="00A82F68"/>
    <w:rsid w:val="00A85A04"/>
    <w:rsid w:val="00A923D9"/>
    <w:rsid w:val="00A965B1"/>
    <w:rsid w:val="00A97AC4"/>
    <w:rsid w:val="00A97D46"/>
    <w:rsid w:val="00AA2951"/>
    <w:rsid w:val="00AA7B19"/>
    <w:rsid w:val="00AB5FBF"/>
    <w:rsid w:val="00AC0BA1"/>
    <w:rsid w:val="00AC57EA"/>
    <w:rsid w:val="00AC6FD5"/>
    <w:rsid w:val="00AF386A"/>
    <w:rsid w:val="00B062D2"/>
    <w:rsid w:val="00B07405"/>
    <w:rsid w:val="00B11645"/>
    <w:rsid w:val="00B16691"/>
    <w:rsid w:val="00B175B0"/>
    <w:rsid w:val="00B26AA4"/>
    <w:rsid w:val="00B26BC0"/>
    <w:rsid w:val="00B31188"/>
    <w:rsid w:val="00B31E69"/>
    <w:rsid w:val="00B360C5"/>
    <w:rsid w:val="00B45EE2"/>
    <w:rsid w:val="00B52C0B"/>
    <w:rsid w:val="00B8088D"/>
    <w:rsid w:val="00B8273A"/>
    <w:rsid w:val="00BA6904"/>
    <w:rsid w:val="00BB7C1D"/>
    <w:rsid w:val="00BC1C10"/>
    <w:rsid w:val="00BC41F0"/>
    <w:rsid w:val="00BC64AA"/>
    <w:rsid w:val="00BC7945"/>
    <w:rsid w:val="00BD03A7"/>
    <w:rsid w:val="00BD03B8"/>
    <w:rsid w:val="00BD21EF"/>
    <w:rsid w:val="00BE427F"/>
    <w:rsid w:val="00BE5893"/>
    <w:rsid w:val="00BF37ED"/>
    <w:rsid w:val="00C04265"/>
    <w:rsid w:val="00C05FDD"/>
    <w:rsid w:val="00C236CA"/>
    <w:rsid w:val="00C25731"/>
    <w:rsid w:val="00C30975"/>
    <w:rsid w:val="00C4163E"/>
    <w:rsid w:val="00C43545"/>
    <w:rsid w:val="00C504B3"/>
    <w:rsid w:val="00C61338"/>
    <w:rsid w:val="00C65ADD"/>
    <w:rsid w:val="00C67C5C"/>
    <w:rsid w:val="00C72FA0"/>
    <w:rsid w:val="00C73AA3"/>
    <w:rsid w:val="00C9182D"/>
    <w:rsid w:val="00C96E24"/>
    <w:rsid w:val="00C97480"/>
    <w:rsid w:val="00C97519"/>
    <w:rsid w:val="00CA57F8"/>
    <w:rsid w:val="00CB5F9D"/>
    <w:rsid w:val="00CC133A"/>
    <w:rsid w:val="00CD1D6C"/>
    <w:rsid w:val="00CE153A"/>
    <w:rsid w:val="00CF6329"/>
    <w:rsid w:val="00D04977"/>
    <w:rsid w:val="00D054D2"/>
    <w:rsid w:val="00D123E1"/>
    <w:rsid w:val="00D200E7"/>
    <w:rsid w:val="00D27719"/>
    <w:rsid w:val="00D31881"/>
    <w:rsid w:val="00D33A70"/>
    <w:rsid w:val="00D50443"/>
    <w:rsid w:val="00D64088"/>
    <w:rsid w:val="00D66894"/>
    <w:rsid w:val="00D66C2A"/>
    <w:rsid w:val="00D730BB"/>
    <w:rsid w:val="00D7769F"/>
    <w:rsid w:val="00D854AE"/>
    <w:rsid w:val="00D86B61"/>
    <w:rsid w:val="00D94721"/>
    <w:rsid w:val="00D968CE"/>
    <w:rsid w:val="00DA5B59"/>
    <w:rsid w:val="00DD0F13"/>
    <w:rsid w:val="00DE0759"/>
    <w:rsid w:val="00DE0855"/>
    <w:rsid w:val="00E00AAA"/>
    <w:rsid w:val="00E03216"/>
    <w:rsid w:val="00E0655A"/>
    <w:rsid w:val="00E12409"/>
    <w:rsid w:val="00E164F3"/>
    <w:rsid w:val="00E30FE1"/>
    <w:rsid w:val="00E35A61"/>
    <w:rsid w:val="00E40DD3"/>
    <w:rsid w:val="00E60333"/>
    <w:rsid w:val="00E628F4"/>
    <w:rsid w:val="00E76E8F"/>
    <w:rsid w:val="00E76FCE"/>
    <w:rsid w:val="00E97BB4"/>
    <w:rsid w:val="00EA7075"/>
    <w:rsid w:val="00EB1766"/>
    <w:rsid w:val="00EB3A8D"/>
    <w:rsid w:val="00EB6320"/>
    <w:rsid w:val="00EC09C1"/>
    <w:rsid w:val="00ED237C"/>
    <w:rsid w:val="00EE1071"/>
    <w:rsid w:val="00EE5D49"/>
    <w:rsid w:val="00EE62F8"/>
    <w:rsid w:val="00EF1DE9"/>
    <w:rsid w:val="00F01258"/>
    <w:rsid w:val="00F17EC0"/>
    <w:rsid w:val="00F4455B"/>
    <w:rsid w:val="00F52CAF"/>
    <w:rsid w:val="00F549F7"/>
    <w:rsid w:val="00F738AB"/>
    <w:rsid w:val="00F74FEA"/>
    <w:rsid w:val="00F90071"/>
    <w:rsid w:val="00F9017A"/>
    <w:rsid w:val="00FA5307"/>
    <w:rsid w:val="00FA5609"/>
    <w:rsid w:val="00FB0F90"/>
    <w:rsid w:val="00FB1E2D"/>
    <w:rsid w:val="00FB3D11"/>
    <w:rsid w:val="00FC06F3"/>
    <w:rsid w:val="00FD65C6"/>
    <w:rsid w:val="00FE0CE2"/>
    <w:rsid w:val="00FE4759"/>
    <w:rsid w:val="00FF2354"/>
    <w:rsid w:val="00FF3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ABD3A"/>
  <w15:docId w15:val="{731BAADA-DC37-4A4F-885F-2CD889B93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Quattrocento Sans" w:eastAsia="Quattrocento Sans" w:hAnsi="Quattrocento Sans" w:cs="Quattrocento 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40" w:line="288" w:lineRule="auto"/>
      <w:outlineLvl w:val="2"/>
    </w:pPr>
    <w:rPr>
      <w:color w:val="00000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Hyperlink">
    <w:name w:val="Hyperlink"/>
    <w:basedOn w:val="DefaultParagraphFont"/>
    <w:uiPriority w:val="99"/>
    <w:unhideWhenUsed/>
    <w:rsid w:val="009B146B"/>
    <w:rPr>
      <w:color w:val="0000FF" w:themeColor="hyperlink"/>
      <w:u w:val="single"/>
    </w:rPr>
  </w:style>
  <w:style w:type="character" w:styleId="UnresolvedMention">
    <w:name w:val="Unresolved Mention"/>
    <w:basedOn w:val="DefaultParagraphFont"/>
    <w:uiPriority w:val="99"/>
    <w:semiHidden/>
    <w:unhideWhenUsed/>
    <w:rsid w:val="009B146B"/>
    <w:rPr>
      <w:color w:val="605E5C"/>
      <w:shd w:val="clear" w:color="auto" w:fill="E1DFDD"/>
    </w:rPr>
  </w:style>
  <w:style w:type="table" w:customStyle="1" w:styleId="a0">
    <w:basedOn w:val="TableNormal"/>
    <w:tblPr>
      <w:tblStyleRowBandSize w:val="1"/>
      <w:tblStyleColBandSize w:val="1"/>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customStyle="1" w:styleId="xp1">
    <w:name w:val="x_p1"/>
    <w:basedOn w:val="Normal"/>
    <w:rsid w:val="0027634D"/>
    <w:pPr>
      <w:spacing w:before="100" w:beforeAutospacing="1" w:after="100" w:afterAutospacing="1"/>
    </w:pPr>
    <w:rPr>
      <w:rFonts w:ascii="Aptos" w:eastAsiaTheme="minorHAnsi" w:hAnsi="Aptos" w:cs="Aptos"/>
      <w:sz w:val="24"/>
      <w:szCs w:val="24"/>
    </w:rPr>
  </w:style>
  <w:style w:type="character" w:customStyle="1" w:styleId="xs1">
    <w:name w:val="x_s1"/>
    <w:basedOn w:val="DefaultParagraphFont"/>
    <w:rsid w:val="0027634D"/>
  </w:style>
  <w:style w:type="paragraph" w:styleId="ListParagraph">
    <w:name w:val="List Paragraph"/>
    <w:basedOn w:val="Normal"/>
    <w:uiPriority w:val="34"/>
    <w:qFormat/>
    <w:rsid w:val="009B1B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349684">
      <w:bodyDiv w:val="1"/>
      <w:marLeft w:val="0"/>
      <w:marRight w:val="0"/>
      <w:marTop w:val="0"/>
      <w:marBottom w:val="0"/>
      <w:divBdr>
        <w:top w:val="none" w:sz="0" w:space="0" w:color="auto"/>
        <w:left w:val="none" w:sz="0" w:space="0" w:color="auto"/>
        <w:bottom w:val="none" w:sz="0" w:space="0" w:color="auto"/>
        <w:right w:val="none" w:sz="0" w:space="0" w:color="auto"/>
      </w:divBdr>
    </w:div>
    <w:div w:id="677850020">
      <w:bodyDiv w:val="1"/>
      <w:marLeft w:val="0"/>
      <w:marRight w:val="0"/>
      <w:marTop w:val="0"/>
      <w:marBottom w:val="0"/>
      <w:divBdr>
        <w:top w:val="none" w:sz="0" w:space="0" w:color="auto"/>
        <w:left w:val="none" w:sz="0" w:space="0" w:color="auto"/>
        <w:bottom w:val="none" w:sz="0" w:space="0" w:color="auto"/>
        <w:right w:val="none" w:sz="0" w:space="0" w:color="auto"/>
      </w:divBdr>
    </w:div>
    <w:div w:id="1035733384">
      <w:bodyDiv w:val="1"/>
      <w:marLeft w:val="0"/>
      <w:marRight w:val="0"/>
      <w:marTop w:val="0"/>
      <w:marBottom w:val="0"/>
      <w:divBdr>
        <w:top w:val="none" w:sz="0" w:space="0" w:color="auto"/>
        <w:left w:val="none" w:sz="0" w:space="0" w:color="auto"/>
        <w:bottom w:val="none" w:sz="0" w:space="0" w:color="auto"/>
        <w:right w:val="none" w:sz="0" w:space="0" w:color="auto"/>
      </w:divBdr>
    </w:div>
    <w:div w:id="1225489692">
      <w:bodyDiv w:val="1"/>
      <w:marLeft w:val="0"/>
      <w:marRight w:val="0"/>
      <w:marTop w:val="0"/>
      <w:marBottom w:val="0"/>
      <w:divBdr>
        <w:top w:val="none" w:sz="0" w:space="0" w:color="auto"/>
        <w:left w:val="none" w:sz="0" w:space="0" w:color="auto"/>
        <w:bottom w:val="none" w:sz="0" w:space="0" w:color="auto"/>
        <w:right w:val="none" w:sz="0" w:space="0" w:color="auto"/>
      </w:divBdr>
    </w:div>
    <w:div w:id="1247616013">
      <w:bodyDiv w:val="1"/>
      <w:marLeft w:val="0"/>
      <w:marRight w:val="0"/>
      <w:marTop w:val="0"/>
      <w:marBottom w:val="0"/>
      <w:divBdr>
        <w:top w:val="none" w:sz="0" w:space="0" w:color="auto"/>
        <w:left w:val="none" w:sz="0" w:space="0" w:color="auto"/>
        <w:bottom w:val="none" w:sz="0" w:space="0" w:color="auto"/>
        <w:right w:val="none" w:sz="0" w:space="0" w:color="auto"/>
      </w:divBdr>
    </w:div>
    <w:div w:id="1419979307">
      <w:bodyDiv w:val="1"/>
      <w:marLeft w:val="0"/>
      <w:marRight w:val="0"/>
      <w:marTop w:val="0"/>
      <w:marBottom w:val="0"/>
      <w:divBdr>
        <w:top w:val="none" w:sz="0" w:space="0" w:color="auto"/>
        <w:left w:val="none" w:sz="0" w:space="0" w:color="auto"/>
        <w:bottom w:val="none" w:sz="0" w:space="0" w:color="auto"/>
        <w:right w:val="none" w:sz="0" w:space="0" w:color="auto"/>
      </w:divBdr>
    </w:div>
    <w:div w:id="1518156148">
      <w:bodyDiv w:val="1"/>
      <w:marLeft w:val="0"/>
      <w:marRight w:val="0"/>
      <w:marTop w:val="0"/>
      <w:marBottom w:val="0"/>
      <w:divBdr>
        <w:top w:val="none" w:sz="0" w:space="0" w:color="auto"/>
        <w:left w:val="none" w:sz="0" w:space="0" w:color="auto"/>
        <w:bottom w:val="none" w:sz="0" w:space="0" w:color="auto"/>
        <w:right w:val="none" w:sz="0" w:space="0" w:color="auto"/>
      </w:divBdr>
    </w:div>
    <w:div w:id="2061174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henandoahfurniture.com/" TargetMode="External"/><Relationship Id="rId18" Type="http://schemas.openxmlformats.org/officeDocument/2006/relationships/hyperlink" Target="https://www.slf-co.com/" TargetMode="External"/><Relationship Id="rId3" Type="http://schemas.openxmlformats.org/officeDocument/2006/relationships/styles" Target="styles.xml"/><Relationship Id="rId21" Type="http://schemas.openxmlformats.org/officeDocument/2006/relationships/hyperlink" Target="https://sunsetwestusa.com/" TargetMode="External"/><Relationship Id="rId7" Type="http://schemas.openxmlformats.org/officeDocument/2006/relationships/endnotes" Target="endnotes.xml"/><Relationship Id="rId12" Type="http://schemas.openxmlformats.org/officeDocument/2006/relationships/hyperlink" Target="https://www.sammoore.com/" TargetMode="External"/><Relationship Id="rId17" Type="http://schemas.openxmlformats.org/officeDocument/2006/relationships/hyperlink" Target="https://www.pulaskifurniture.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obointriguingobjects.com/" TargetMode="External"/><Relationship Id="rId20" Type="http://schemas.openxmlformats.org/officeDocument/2006/relationships/hyperlink" Target="http://www.slh-c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adington-young.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furnishings.com/" TargetMode="External"/><Relationship Id="rId23" Type="http://schemas.openxmlformats.org/officeDocument/2006/relationships/footer" Target="footer1.xml"/><Relationship Id="rId10" Type="http://schemas.openxmlformats.org/officeDocument/2006/relationships/hyperlink" Target="https://www.hookerfurniture.com/" TargetMode="External"/><Relationship Id="rId19" Type="http://schemas.openxmlformats.org/officeDocument/2006/relationships/hyperlink" Target="https://www.pri-co.com/" TargetMode="External"/><Relationship Id="rId4" Type="http://schemas.openxmlformats.org/officeDocument/2006/relationships/settings" Target="settings.xml"/><Relationship Id="rId9" Type="http://schemas.openxmlformats.org/officeDocument/2006/relationships/hyperlink" Target="https://www.hookerfurnishings.com/" TargetMode="External"/><Relationship Id="rId14" Type="http://schemas.openxmlformats.org/officeDocument/2006/relationships/hyperlink" Target="https://www.hcontractfurniture.com/" TargetMode="External"/><Relationship Id="rId22" Type="http://schemas.openxmlformats.org/officeDocument/2006/relationships/hyperlink" Target="https://www.hookerfurnishing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CoqszhOnyLmBAnVhZdpBrj5Nhw==">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4130</TotalTime>
  <Pages>2</Pages>
  <Words>917</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 Hawkins</dc:creator>
  <cp:lastModifiedBy>Kristin Hawkins</cp:lastModifiedBy>
  <cp:revision>6</cp:revision>
  <dcterms:created xsi:type="dcterms:W3CDTF">2024-08-23T15:58:00Z</dcterms:created>
  <dcterms:modified xsi:type="dcterms:W3CDTF">2024-09-30T14:01:00Z</dcterms:modified>
</cp:coreProperties>
</file>