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6" w14:textId="563B0D2D" w:rsidR="002A4E05" w:rsidRDefault="00087663" w:rsidP="00AD0588">
      <w:pPr>
        <w:jc w:val="center"/>
        <w:rPr>
          <w:noProof/>
        </w:rPr>
      </w:pPr>
      <w:r>
        <w:rPr>
          <w:noProof/>
        </w:rPr>
        <w:drawing>
          <wp:inline distT="0" distB="0" distL="0" distR="0" wp14:anchorId="7AFDA38D" wp14:editId="70EC151D">
            <wp:extent cx="2353504" cy="426720"/>
            <wp:effectExtent l="0" t="0" r="8890" b="0"/>
            <wp:docPr id="9613234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88003" cy="432975"/>
                    </a:xfrm>
                    <a:prstGeom prst="rect">
                      <a:avLst/>
                    </a:prstGeom>
                    <a:noFill/>
                    <a:ln>
                      <a:noFill/>
                    </a:ln>
                  </pic:spPr>
                </pic:pic>
              </a:graphicData>
            </a:graphic>
          </wp:inline>
        </w:drawing>
      </w:r>
    </w:p>
    <w:p w14:paraId="46C307EE" w14:textId="44D9C814" w:rsidR="00087663" w:rsidRDefault="00087663" w:rsidP="00087663">
      <w:pPr>
        <w:jc w:val="center"/>
        <w:rPr>
          <w:rFonts w:ascii="Arial" w:eastAsia="Arial" w:hAnsi="Arial" w:cs="Arial"/>
          <w:noProof/>
        </w:rPr>
      </w:pPr>
    </w:p>
    <w:p w14:paraId="5C499C7A" w14:textId="5AE128B6" w:rsidR="00045F36" w:rsidRDefault="00045F36" w:rsidP="00087663">
      <w:pPr>
        <w:jc w:val="center"/>
        <w:rPr>
          <w:rFonts w:ascii="Arial" w:eastAsia="Arial" w:hAnsi="Arial" w:cs="Arial"/>
          <w:noProof/>
        </w:rPr>
      </w:pPr>
      <w:r>
        <w:rPr>
          <w:rFonts w:ascii="Arial" w:eastAsia="Arial" w:hAnsi="Arial" w:cs="Arial"/>
          <w:noProof/>
        </w:rPr>
        <w:drawing>
          <wp:inline distT="0" distB="0" distL="0" distR="0" wp14:anchorId="0AE3B838" wp14:editId="0D9A1779">
            <wp:extent cx="2453640" cy="425988"/>
            <wp:effectExtent l="0" t="0" r="3810" b="0"/>
            <wp:docPr id="1064892798" name="Picture 3"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892798" name="Picture 3" descr="A black text on a white background&#10;&#10;Description automatically generated"/>
                    <pic:cNvPicPr/>
                  </pic:nvPicPr>
                  <pic:blipFill rotWithShape="1">
                    <a:blip r:embed="rId9" cstate="print">
                      <a:extLst>
                        <a:ext uri="{28A0092B-C50C-407E-A947-70E740481C1C}">
                          <a14:useLocalDpi xmlns:a14="http://schemas.microsoft.com/office/drawing/2010/main" val="0"/>
                        </a:ext>
                      </a:extLst>
                    </a:blip>
                    <a:srcRect r="2722"/>
                    <a:stretch/>
                  </pic:blipFill>
                  <pic:spPr bwMode="auto">
                    <a:xfrm>
                      <a:off x="0" y="0"/>
                      <a:ext cx="2577075" cy="447418"/>
                    </a:xfrm>
                    <a:prstGeom prst="rect">
                      <a:avLst/>
                    </a:prstGeom>
                    <a:ln>
                      <a:noFill/>
                    </a:ln>
                    <a:extLst>
                      <a:ext uri="{53640926-AAD7-44D8-BBD7-CCE9431645EC}">
                        <a14:shadowObscured xmlns:a14="http://schemas.microsoft.com/office/drawing/2010/main"/>
                      </a:ext>
                    </a:extLst>
                  </pic:spPr>
                </pic:pic>
              </a:graphicData>
            </a:graphic>
          </wp:inline>
        </w:drawing>
      </w:r>
    </w:p>
    <w:p w14:paraId="72716674" w14:textId="77777777" w:rsidR="00045F36" w:rsidRDefault="00045F36" w:rsidP="00087663">
      <w:pPr>
        <w:jc w:val="center"/>
        <w:rPr>
          <w:rFonts w:ascii="Arial" w:eastAsia="Arial" w:hAnsi="Arial" w:cs="Arial"/>
          <w:noProof/>
        </w:rPr>
      </w:pPr>
    </w:p>
    <w:p w14:paraId="21047FF6" w14:textId="77777777" w:rsidR="00045F36" w:rsidRDefault="00045F36" w:rsidP="00087663">
      <w:pPr>
        <w:jc w:val="center"/>
        <w:rPr>
          <w:rFonts w:ascii="Arial" w:eastAsia="Arial" w:hAnsi="Arial" w:cs="Arial"/>
          <w:u w:val="single"/>
        </w:rPr>
      </w:pPr>
    </w:p>
    <w:p w14:paraId="473BF3F3" w14:textId="77777777" w:rsidR="00087663" w:rsidRDefault="00087663" w:rsidP="00AD0588">
      <w:pPr>
        <w:rPr>
          <w:rFonts w:ascii="Arial" w:hAnsi="Arial" w:cs="Arial"/>
          <w:b/>
          <w:bCs/>
          <w:u w:val="single"/>
        </w:rPr>
      </w:pPr>
    </w:p>
    <w:p w14:paraId="26E0D8B0" w14:textId="7A952867" w:rsidR="0075037A" w:rsidRPr="00087663" w:rsidRDefault="0075037A" w:rsidP="00AD0588">
      <w:pPr>
        <w:rPr>
          <w:rFonts w:ascii="Arial" w:eastAsia="Arial" w:hAnsi="Arial" w:cs="Arial"/>
        </w:rPr>
      </w:pPr>
      <w:r w:rsidRPr="00D84696">
        <w:rPr>
          <w:rFonts w:ascii="Arial" w:hAnsi="Arial" w:cs="Arial"/>
          <w:b/>
          <w:bCs/>
          <w:u w:val="single"/>
        </w:rPr>
        <w:t>Contact:</w:t>
      </w:r>
      <w:r w:rsidR="00087663">
        <w:rPr>
          <w:rFonts w:ascii="Arial" w:hAnsi="Arial" w:cs="Arial"/>
        </w:rPr>
        <w:t xml:space="preserve"> </w:t>
      </w:r>
      <w:r w:rsidR="00087663">
        <w:rPr>
          <w:rFonts w:ascii="Arial" w:hAnsi="Arial" w:cs="Arial"/>
        </w:rPr>
        <w:tab/>
      </w:r>
      <w:r w:rsidR="00087663">
        <w:rPr>
          <w:rFonts w:ascii="Arial" w:hAnsi="Arial" w:cs="Arial"/>
        </w:rPr>
        <w:tab/>
      </w:r>
      <w:r w:rsidR="00087663">
        <w:rPr>
          <w:rFonts w:ascii="Arial" w:hAnsi="Arial" w:cs="Arial"/>
        </w:rPr>
        <w:tab/>
      </w:r>
      <w:r w:rsidR="00087663">
        <w:rPr>
          <w:rFonts w:ascii="Arial" w:hAnsi="Arial" w:cs="Arial"/>
        </w:rPr>
        <w:tab/>
      </w:r>
      <w:r w:rsidR="00087663">
        <w:rPr>
          <w:rFonts w:ascii="Arial" w:hAnsi="Arial" w:cs="Arial"/>
        </w:rPr>
        <w:tab/>
      </w:r>
      <w:r w:rsidR="00087663">
        <w:rPr>
          <w:rFonts w:ascii="Arial" w:hAnsi="Arial" w:cs="Arial"/>
        </w:rPr>
        <w:tab/>
      </w:r>
      <w:r w:rsidR="00087663">
        <w:rPr>
          <w:rFonts w:ascii="Arial" w:hAnsi="Arial" w:cs="Arial"/>
        </w:rPr>
        <w:tab/>
      </w:r>
      <w:r w:rsidR="00087663">
        <w:rPr>
          <w:rFonts w:ascii="Arial" w:hAnsi="Arial" w:cs="Arial"/>
        </w:rPr>
        <w:tab/>
      </w:r>
      <w:r w:rsidR="00087663">
        <w:rPr>
          <w:rFonts w:ascii="Arial" w:hAnsi="Arial" w:cs="Arial"/>
        </w:rPr>
        <w:tab/>
      </w:r>
      <w:r w:rsidR="00087663">
        <w:rPr>
          <w:rFonts w:ascii="Arial" w:hAnsi="Arial" w:cs="Arial"/>
        </w:rPr>
        <w:tab/>
      </w:r>
      <w:r w:rsidR="00087663">
        <w:rPr>
          <w:rFonts w:ascii="Arial" w:eastAsia="Arial" w:hAnsi="Arial" w:cs="Arial"/>
          <w:b/>
        </w:rPr>
        <w:t>FOR IMMEDIATE RELEASE</w:t>
      </w:r>
    </w:p>
    <w:p w14:paraId="0EC73DC1" w14:textId="764BAD3A" w:rsidR="0075037A" w:rsidRPr="0075037A" w:rsidRDefault="00F74FEA" w:rsidP="00AD0588">
      <w:pPr>
        <w:rPr>
          <w:rFonts w:ascii="Arial" w:eastAsia="Segoe UI" w:hAnsi="Arial" w:cs="Arial"/>
          <w:color w:val="000000"/>
          <w:kern w:val="2"/>
        </w:rPr>
      </w:pPr>
      <w:r>
        <w:rPr>
          <w:rFonts w:ascii="Arial" w:eastAsia="Arial" w:hAnsi="Arial" w:cs="Arial"/>
        </w:rPr>
        <w:t>Kristin Hawkins</w:t>
      </w:r>
      <w:r w:rsidR="0075037A">
        <w:rPr>
          <w:rFonts w:ascii="Arial" w:eastAsia="Arial" w:hAnsi="Arial" w:cs="Arial"/>
        </w:rPr>
        <w:t xml:space="preserve"> </w:t>
      </w:r>
      <w:r w:rsidR="0075037A">
        <w:rPr>
          <w:rFonts w:ascii="Arial" w:eastAsia="Arial" w:hAnsi="Arial" w:cs="Arial"/>
        </w:rPr>
        <w:tab/>
      </w:r>
      <w:r w:rsidR="0075037A">
        <w:rPr>
          <w:rFonts w:ascii="Arial" w:eastAsia="Arial" w:hAnsi="Arial" w:cs="Arial"/>
        </w:rPr>
        <w:tab/>
      </w:r>
      <w:r w:rsidR="0075037A">
        <w:rPr>
          <w:rFonts w:ascii="Arial" w:eastAsia="Arial" w:hAnsi="Arial" w:cs="Arial"/>
        </w:rPr>
        <w:tab/>
      </w:r>
      <w:r w:rsidR="0075037A">
        <w:rPr>
          <w:rFonts w:ascii="Arial" w:eastAsia="Arial" w:hAnsi="Arial" w:cs="Arial"/>
        </w:rPr>
        <w:tab/>
      </w:r>
      <w:r w:rsidR="0075037A">
        <w:rPr>
          <w:rFonts w:ascii="Arial" w:eastAsia="Arial" w:hAnsi="Arial" w:cs="Arial"/>
        </w:rPr>
        <w:tab/>
      </w:r>
      <w:r w:rsidR="0075037A">
        <w:rPr>
          <w:rFonts w:ascii="Arial" w:eastAsia="Arial" w:hAnsi="Arial" w:cs="Arial"/>
        </w:rPr>
        <w:tab/>
      </w:r>
      <w:r w:rsidR="0075037A">
        <w:rPr>
          <w:rFonts w:ascii="Arial" w:eastAsia="Arial" w:hAnsi="Arial" w:cs="Arial"/>
        </w:rPr>
        <w:tab/>
      </w:r>
      <w:r w:rsidR="0075037A">
        <w:rPr>
          <w:rFonts w:ascii="Arial" w:eastAsia="Arial" w:hAnsi="Arial" w:cs="Arial"/>
        </w:rPr>
        <w:tab/>
        <w:t xml:space="preserve">       </w:t>
      </w:r>
    </w:p>
    <w:p w14:paraId="0000000A" w14:textId="77777777" w:rsidR="002A4E05" w:rsidRDefault="00F74FEA" w:rsidP="00AD0588">
      <w:pPr>
        <w:rPr>
          <w:rFonts w:ascii="Arial" w:eastAsia="Arial" w:hAnsi="Arial" w:cs="Arial"/>
        </w:rPr>
      </w:pPr>
      <w:r>
        <w:rPr>
          <w:rFonts w:ascii="Arial" w:eastAsia="Arial" w:hAnsi="Arial" w:cs="Arial"/>
        </w:rPr>
        <w:t>Senior Director of Public Relations</w:t>
      </w:r>
    </w:p>
    <w:p w14:paraId="0000000B" w14:textId="77777777" w:rsidR="002A4E05" w:rsidRDefault="00F74FEA" w:rsidP="00AD0588">
      <w:pPr>
        <w:rPr>
          <w:rFonts w:ascii="Arial" w:eastAsia="Arial" w:hAnsi="Arial" w:cs="Arial"/>
        </w:rPr>
      </w:pPr>
      <w:r>
        <w:rPr>
          <w:rFonts w:ascii="Arial" w:eastAsia="Arial" w:hAnsi="Arial" w:cs="Arial"/>
        </w:rPr>
        <w:t>Hooker Furnishings</w:t>
      </w:r>
    </w:p>
    <w:p w14:paraId="0000000C" w14:textId="7F9551F6" w:rsidR="002A4E05" w:rsidRDefault="00FE2A1E" w:rsidP="00AD0588">
      <w:pPr>
        <w:rPr>
          <w:rFonts w:ascii="Arial" w:eastAsia="Arial" w:hAnsi="Arial" w:cs="Arial"/>
        </w:rPr>
      </w:pPr>
      <w:hyperlink r:id="rId10" w:history="1">
        <w:r w:rsidR="00087663" w:rsidRPr="00E17ED4">
          <w:rPr>
            <w:rStyle w:val="Hyperlink"/>
            <w:rFonts w:ascii="Arial" w:eastAsia="Arial" w:hAnsi="Arial" w:cs="Arial"/>
          </w:rPr>
          <w:t>khawkins@hookerfurnishings.com</w:t>
        </w:r>
      </w:hyperlink>
    </w:p>
    <w:p w14:paraId="06E3AFFA" w14:textId="77777777" w:rsidR="00087663" w:rsidRDefault="00087663" w:rsidP="00AD0588">
      <w:pPr>
        <w:rPr>
          <w:rFonts w:ascii="Arial" w:eastAsia="Arial" w:hAnsi="Arial" w:cs="Arial"/>
        </w:rPr>
      </w:pPr>
    </w:p>
    <w:p w14:paraId="0000000D" w14:textId="77777777" w:rsidR="002A4E05" w:rsidRDefault="002A4E05" w:rsidP="00AD0588">
      <w:pPr>
        <w:rPr>
          <w:rFonts w:ascii="Arial" w:eastAsia="Arial" w:hAnsi="Arial" w:cs="Arial"/>
          <w:b/>
        </w:rPr>
      </w:pPr>
    </w:p>
    <w:p w14:paraId="32C4420C" w14:textId="2CFE5126" w:rsidR="00B429A5" w:rsidRDefault="00E908FA" w:rsidP="00AD0588">
      <w:pPr>
        <w:jc w:val="center"/>
        <w:rPr>
          <w:rFonts w:ascii="Arial" w:eastAsia="Arial" w:hAnsi="Arial" w:cs="Arial"/>
          <w:b/>
          <w:bCs/>
        </w:rPr>
      </w:pPr>
      <w:r w:rsidRPr="00F60348">
        <w:rPr>
          <w:rFonts w:ascii="Arial" w:eastAsia="Arial" w:hAnsi="Arial" w:cs="Arial"/>
          <w:b/>
          <w:bCs/>
          <w:sz w:val="24"/>
          <w:szCs w:val="24"/>
        </w:rPr>
        <w:t xml:space="preserve">HOOKER FURNISHINGS </w:t>
      </w:r>
      <w:r w:rsidR="00B429A5" w:rsidRPr="00F60348">
        <w:rPr>
          <w:rFonts w:ascii="Arial" w:eastAsia="Arial" w:hAnsi="Arial" w:cs="Arial"/>
          <w:b/>
          <w:bCs/>
          <w:sz w:val="24"/>
          <w:szCs w:val="24"/>
        </w:rPr>
        <w:t xml:space="preserve">INKS </w:t>
      </w:r>
      <w:r w:rsidR="00A75EF3" w:rsidRPr="00F60348">
        <w:rPr>
          <w:rFonts w:ascii="Arial" w:eastAsia="Arial" w:hAnsi="Arial" w:cs="Arial"/>
          <w:b/>
          <w:bCs/>
          <w:sz w:val="24"/>
          <w:szCs w:val="24"/>
        </w:rPr>
        <w:t xml:space="preserve">GLOBAL </w:t>
      </w:r>
      <w:r w:rsidRPr="00F60348">
        <w:rPr>
          <w:rFonts w:ascii="Arial" w:eastAsia="Arial" w:hAnsi="Arial" w:cs="Arial"/>
          <w:b/>
          <w:bCs/>
          <w:sz w:val="24"/>
          <w:szCs w:val="24"/>
        </w:rPr>
        <w:t>LICENS</w:t>
      </w:r>
      <w:r w:rsidR="00B429A5" w:rsidRPr="00F60348">
        <w:rPr>
          <w:rFonts w:ascii="Arial" w:eastAsia="Arial" w:hAnsi="Arial" w:cs="Arial"/>
          <w:b/>
          <w:bCs/>
          <w:sz w:val="24"/>
          <w:szCs w:val="24"/>
        </w:rPr>
        <w:t>ING DEAL WITH MARGARITAVILLE</w:t>
      </w:r>
    </w:p>
    <w:p w14:paraId="54916C34" w14:textId="38A9497B" w:rsidR="00E908FA" w:rsidRPr="00F60348" w:rsidRDefault="00AD0588" w:rsidP="00AD0588">
      <w:pPr>
        <w:jc w:val="center"/>
        <w:rPr>
          <w:rFonts w:ascii="Arial" w:eastAsia="Arial" w:hAnsi="Arial" w:cs="Arial"/>
          <w:i/>
          <w:iCs/>
          <w:sz w:val="21"/>
          <w:szCs w:val="21"/>
        </w:rPr>
      </w:pPr>
      <w:r w:rsidRPr="00F60348">
        <w:rPr>
          <w:rFonts w:ascii="Arial" w:eastAsia="Arial" w:hAnsi="Arial" w:cs="Arial"/>
          <w:i/>
          <w:iCs/>
          <w:sz w:val="21"/>
          <w:szCs w:val="21"/>
        </w:rPr>
        <w:t xml:space="preserve">Partnership Includes Indoor &amp; Outdoor Home Furnishings </w:t>
      </w:r>
      <w:r w:rsidR="006B32FF">
        <w:rPr>
          <w:rFonts w:ascii="Arial" w:eastAsia="Arial" w:hAnsi="Arial" w:cs="Arial"/>
          <w:i/>
          <w:iCs/>
          <w:sz w:val="21"/>
          <w:szCs w:val="21"/>
        </w:rPr>
        <w:t>f</w:t>
      </w:r>
      <w:r w:rsidRPr="00F60348">
        <w:rPr>
          <w:rFonts w:ascii="Arial" w:eastAsia="Arial" w:hAnsi="Arial" w:cs="Arial"/>
          <w:i/>
          <w:iCs/>
          <w:sz w:val="21"/>
          <w:szCs w:val="21"/>
        </w:rPr>
        <w:t xml:space="preserve">or </w:t>
      </w:r>
      <w:r w:rsidR="00AE03C7">
        <w:rPr>
          <w:rFonts w:ascii="Arial" w:eastAsia="Arial" w:hAnsi="Arial" w:cs="Arial"/>
          <w:i/>
          <w:iCs/>
          <w:sz w:val="21"/>
          <w:szCs w:val="21"/>
        </w:rPr>
        <w:t>t</w:t>
      </w:r>
      <w:r w:rsidRPr="00F60348">
        <w:rPr>
          <w:rFonts w:ascii="Arial" w:eastAsia="Arial" w:hAnsi="Arial" w:cs="Arial"/>
          <w:i/>
          <w:iCs/>
          <w:sz w:val="21"/>
          <w:szCs w:val="21"/>
        </w:rPr>
        <w:t>he Residential, Hospitality, &amp; Commercial Markets</w:t>
      </w:r>
    </w:p>
    <w:p w14:paraId="67767502" w14:textId="77777777" w:rsidR="000E62E1" w:rsidRDefault="000E62E1" w:rsidP="00AD0588">
      <w:pPr>
        <w:rPr>
          <w:rFonts w:ascii="Arial" w:eastAsia="Arial" w:hAnsi="Arial" w:cs="Arial"/>
        </w:rPr>
      </w:pPr>
    </w:p>
    <w:p w14:paraId="33A9D2A6" w14:textId="0FA6A120" w:rsidR="00E908FA" w:rsidRPr="00E908FA" w:rsidRDefault="00E908FA" w:rsidP="00973895">
      <w:pPr>
        <w:jc w:val="both"/>
        <w:rPr>
          <w:rFonts w:ascii="Arial" w:eastAsia="Arial" w:hAnsi="Arial" w:cs="Arial"/>
        </w:rPr>
      </w:pPr>
      <w:r w:rsidRPr="00AD0588">
        <w:rPr>
          <w:rFonts w:ascii="Arial" w:eastAsia="Arial" w:hAnsi="Arial" w:cs="Arial"/>
          <w:b/>
          <w:bCs/>
        </w:rPr>
        <w:t>Martinsville</w:t>
      </w:r>
      <w:r w:rsidR="003457D3" w:rsidRPr="00AD0588">
        <w:rPr>
          <w:rFonts w:ascii="Arial" w:eastAsia="Arial" w:hAnsi="Arial" w:cs="Arial"/>
          <w:b/>
          <w:bCs/>
        </w:rPr>
        <w:t xml:space="preserve">, </w:t>
      </w:r>
      <w:r w:rsidRPr="00AD0588">
        <w:rPr>
          <w:rFonts w:ascii="Arial" w:eastAsia="Arial" w:hAnsi="Arial" w:cs="Arial"/>
          <w:b/>
          <w:bCs/>
        </w:rPr>
        <w:t>VA</w:t>
      </w:r>
      <w:r w:rsidR="00AD0588" w:rsidRPr="00F60348">
        <w:rPr>
          <w:rFonts w:ascii="Arial" w:eastAsia="Arial" w:hAnsi="Arial" w:cs="Arial"/>
          <w:b/>
          <w:bCs/>
        </w:rPr>
        <w:t xml:space="preserve"> (</w:t>
      </w:r>
      <w:r w:rsidR="00AD0588" w:rsidRPr="00045D4F">
        <w:rPr>
          <w:rFonts w:ascii="Arial" w:eastAsia="Arial" w:hAnsi="Arial" w:cs="Arial"/>
          <w:b/>
          <w:bCs/>
        </w:rPr>
        <w:t xml:space="preserve">October </w:t>
      </w:r>
      <w:r w:rsidR="00B677C7">
        <w:rPr>
          <w:rFonts w:ascii="Arial" w:eastAsia="Arial" w:hAnsi="Arial" w:cs="Arial"/>
          <w:b/>
          <w:bCs/>
        </w:rPr>
        <w:t>7</w:t>
      </w:r>
      <w:r w:rsidR="00AD0588" w:rsidRPr="00045D4F">
        <w:rPr>
          <w:rFonts w:ascii="Arial" w:eastAsia="Arial" w:hAnsi="Arial" w:cs="Arial"/>
          <w:b/>
          <w:bCs/>
        </w:rPr>
        <w:t>,</w:t>
      </w:r>
      <w:r w:rsidR="003457D3" w:rsidRPr="00045D4F">
        <w:rPr>
          <w:rFonts w:ascii="Arial" w:eastAsia="Arial" w:hAnsi="Arial" w:cs="Arial"/>
          <w:b/>
          <w:bCs/>
        </w:rPr>
        <w:t xml:space="preserve"> 2024</w:t>
      </w:r>
      <w:r w:rsidR="00AD0588" w:rsidRPr="00045D4F">
        <w:rPr>
          <w:rFonts w:ascii="Arial" w:eastAsia="Arial" w:hAnsi="Arial" w:cs="Arial"/>
          <w:b/>
          <w:bCs/>
        </w:rPr>
        <w:t>)</w:t>
      </w:r>
      <w:r w:rsidR="003457D3" w:rsidRPr="00045D4F">
        <w:rPr>
          <w:rFonts w:ascii="Arial" w:eastAsia="Arial" w:hAnsi="Arial" w:cs="Arial"/>
          <w:b/>
          <w:bCs/>
        </w:rPr>
        <w:t xml:space="preserve"> –</w:t>
      </w:r>
      <w:r w:rsidR="00BB4E51" w:rsidRPr="00045D4F">
        <w:rPr>
          <w:rFonts w:ascii="Arial" w:eastAsia="Arial" w:hAnsi="Arial" w:cs="Arial"/>
        </w:rPr>
        <w:t xml:space="preserve"> </w:t>
      </w:r>
      <w:r w:rsidRPr="00E908FA">
        <w:rPr>
          <w:rFonts w:ascii="Arial" w:eastAsia="Arial" w:hAnsi="Arial" w:cs="Arial"/>
        </w:rPr>
        <w:t xml:space="preserve">Hooker Furnishings has entered into a licensing agreement with Margaritaville, the iconic </w:t>
      </w:r>
      <w:r w:rsidR="00553D65">
        <w:rPr>
          <w:rFonts w:ascii="Arial" w:eastAsia="Arial" w:hAnsi="Arial" w:cs="Arial"/>
        </w:rPr>
        <w:t xml:space="preserve">global </w:t>
      </w:r>
      <w:r w:rsidRPr="00E908FA">
        <w:rPr>
          <w:rFonts w:ascii="Arial" w:eastAsia="Arial" w:hAnsi="Arial" w:cs="Arial"/>
        </w:rPr>
        <w:t xml:space="preserve">lifestyle brand, to launch an extensive </w:t>
      </w:r>
      <w:r w:rsidR="0017548C">
        <w:rPr>
          <w:rFonts w:ascii="Arial" w:eastAsia="Arial" w:hAnsi="Arial" w:cs="Arial"/>
        </w:rPr>
        <w:t xml:space="preserve">line of home </w:t>
      </w:r>
      <w:r w:rsidRPr="00E908FA">
        <w:rPr>
          <w:rFonts w:ascii="Arial" w:eastAsia="Arial" w:hAnsi="Arial" w:cs="Arial"/>
        </w:rPr>
        <w:t>furni</w:t>
      </w:r>
      <w:r w:rsidR="0017548C">
        <w:rPr>
          <w:rFonts w:ascii="Arial" w:eastAsia="Arial" w:hAnsi="Arial" w:cs="Arial"/>
        </w:rPr>
        <w:t>shings</w:t>
      </w:r>
      <w:r w:rsidRPr="00E908FA">
        <w:rPr>
          <w:rFonts w:ascii="Arial" w:eastAsia="Arial" w:hAnsi="Arial" w:cs="Arial"/>
        </w:rPr>
        <w:t xml:space="preserve"> that spans various price points and categories.</w:t>
      </w:r>
      <w:r w:rsidR="0017548C">
        <w:rPr>
          <w:rFonts w:ascii="Arial" w:eastAsia="Arial" w:hAnsi="Arial" w:cs="Arial"/>
        </w:rPr>
        <w:t xml:space="preserve"> </w:t>
      </w:r>
      <w:r w:rsidRPr="00E908FA">
        <w:rPr>
          <w:rFonts w:ascii="Arial" w:eastAsia="Arial" w:hAnsi="Arial" w:cs="Arial"/>
        </w:rPr>
        <w:t xml:space="preserve">The </w:t>
      </w:r>
      <w:r w:rsidR="00B86F4E">
        <w:rPr>
          <w:rFonts w:ascii="Arial" w:eastAsia="Arial" w:hAnsi="Arial" w:cs="Arial"/>
        </w:rPr>
        <w:t xml:space="preserve">partnership </w:t>
      </w:r>
      <w:r w:rsidRPr="00E908FA">
        <w:rPr>
          <w:rFonts w:ascii="Arial" w:eastAsia="Arial" w:hAnsi="Arial" w:cs="Arial"/>
        </w:rPr>
        <w:t xml:space="preserve">will </w:t>
      </w:r>
      <w:r w:rsidR="00F40921">
        <w:rPr>
          <w:rFonts w:ascii="Arial" w:eastAsia="Arial" w:hAnsi="Arial" w:cs="Arial"/>
        </w:rPr>
        <w:t>include</w:t>
      </w:r>
      <w:r w:rsidRPr="00E908FA">
        <w:rPr>
          <w:rFonts w:ascii="Arial" w:eastAsia="Arial" w:hAnsi="Arial" w:cs="Arial"/>
        </w:rPr>
        <w:t xml:space="preserve"> a range of </w:t>
      </w:r>
      <w:r w:rsidR="00F40921" w:rsidRPr="00E908FA">
        <w:rPr>
          <w:rFonts w:ascii="Arial" w:eastAsia="Arial" w:hAnsi="Arial" w:cs="Arial"/>
        </w:rPr>
        <w:t xml:space="preserve">indoor and outdoor </w:t>
      </w:r>
      <w:r w:rsidR="006D28CF">
        <w:rPr>
          <w:rFonts w:ascii="Arial" w:eastAsia="Arial" w:hAnsi="Arial" w:cs="Arial"/>
        </w:rPr>
        <w:t>furnishings</w:t>
      </w:r>
      <w:r w:rsidRPr="00E908FA">
        <w:rPr>
          <w:rFonts w:ascii="Arial" w:eastAsia="Arial" w:hAnsi="Arial" w:cs="Arial"/>
        </w:rPr>
        <w:t xml:space="preserve"> including case</w:t>
      </w:r>
      <w:r w:rsidR="009F2560">
        <w:rPr>
          <w:rFonts w:ascii="Arial" w:eastAsia="Arial" w:hAnsi="Arial" w:cs="Arial"/>
        </w:rPr>
        <w:t xml:space="preserve"> </w:t>
      </w:r>
      <w:r w:rsidRPr="00E908FA">
        <w:rPr>
          <w:rFonts w:ascii="Arial" w:eastAsia="Arial" w:hAnsi="Arial" w:cs="Arial"/>
        </w:rPr>
        <w:t>goods, upholstery, lighting, and accessories</w:t>
      </w:r>
      <w:r w:rsidR="009F2560">
        <w:rPr>
          <w:rFonts w:ascii="Arial" w:eastAsia="Arial" w:hAnsi="Arial" w:cs="Arial"/>
        </w:rPr>
        <w:t xml:space="preserve"> for the </w:t>
      </w:r>
      <w:r w:rsidR="009F2560" w:rsidRPr="00E908FA">
        <w:rPr>
          <w:rFonts w:ascii="Arial" w:eastAsia="Arial" w:hAnsi="Arial" w:cs="Arial"/>
        </w:rPr>
        <w:t>residential</w:t>
      </w:r>
      <w:r w:rsidR="009F2560">
        <w:rPr>
          <w:rFonts w:ascii="Arial" w:eastAsia="Arial" w:hAnsi="Arial" w:cs="Arial"/>
        </w:rPr>
        <w:t xml:space="preserve">, contract, </w:t>
      </w:r>
      <w:r w:rsidR="009F2560" w:rsidRPr="00E908FA">
        <w:rPr>
          <w:rFonts w:ascii="Arial" w:eastAsia="Arial" w:hAnsi="Arial" w:cs="Arial"/>
        </w:rPr>
        <w:t xml:space="preserve">and hospitality </w:t>
      </w:r>
      <w:r w:rsidR="006D28CF">
        <w:rPr>
          <w:rFonts w:ascii="Arial" w:eastAsia="Arial" w:hAnsi="Arial" w:cs="Arial"/>
        </w:rPr>
        <w:t xml:space="preserve">markets. </w:t>
      </w:r>
      <w:r w:rsidRPr="00E908FA">
        <w:rPr>
          <w:rFonts w:ascii="Arial" w:eastAsia="Arial" w:hAnsi="Arial" w:cs="Arial"/>
        </w:rPr>
        <w:t>Th</w:t>
      </w:r>
      <w:r w:rsidR="00C61BB6">
        <w:rPr>
          <w:rFonts w:ascii="Arial" w:eastAsia="Arial" w:hAnsi="Arial" w:cs="Arial"/>
        </w:rPr>
        <w:t>e agreement includes</w:t>
      </w:r>
      <w:r w:rsidRPr="00E908FA">
        <w:rPr>
          <w:rFonts w:ascii="Arial" w:eastAsia="Arial" w:hAnsi="Arial" w:cs="Arial"/>
        </w:rPr>
        <w:t xml:space="preserve"> the flagship </w:t>
      </w:r>
      <w:r w:rsidRPr="00C61BB6">
        <w:rPr>
          <w:rFonts w:ascii="Arial" w:eastAsia="Arial" w:hAnsi="Arial" w:cs="Arial"/>
          <w:i/>
          <w:iCs/>
        </w:rPr>
        <w:t xml:space="preserve">Margaritaville </w:t>
      </w:r>
      <w:r w:rsidRPr="00E908FA">
        <w:rPr>
          <w:rFonts w:ascii="Arial" w:eastAsia="Arial" w:hAnsi="Arial" w:cs="Arial"/>
        </w:rPr>
        <w:t xml:space="preserve">brand, as well as </w:t>
      </w:r>
      <w:r w:rsidRPr="00C61BB6">
        <w:rPr>
          <w:rFonts w:ascii="Arial" w:eastAsia="Arial" w:hAnsi="Arial" w:cs="Arial"/>
          <w:i/>
          <w:iCs/>
        </w:rPr>
        <w:t>Latitude by Margaritaville</w:t>
      </w:r>
      <w:r w:rsidRPr="00E908FA">
        <w:rPr>
          <w:rFonts w:ascii="Arial" w:eastAsia="Arial" w:hAnsi="Arial" w:cs="Arial"/>
        </w:rPr>
        <w:t xml:space="preserve"> and </w:t>
      </w:r>
      <w:r w:rsidRPr="00C61BB6">
        <w:rPr>
          <w:rFonts w:ascii="Arial" w:eastAsia="Arial" w:hAnsi="Arial" w:cs="Arial"/>
          <w:i/>
          <w:iCs/>
        </w:rPr>
        <w:t>Island Reserve by Margaritaville</w:t>
      </w:r>
      <w:r w:rsidRPr="00E908FA">
        <w:rPr>
          <w:rFonts w:ascii="Arial" w:eastAsia="Arial" w:hAnsi="Arial" w:cs="Arial"/>
        </w:rPr>
        <w:t xml:space="preserve">, creating tiered product differentiation that aligns </w:t>
      </w:r>
      <w:r w:rsidR="00C61BB6">
        <w:rPr>
          <w:rFonts w:ascii="Arial" w:eastAsia="Arial" w:hAnsi="Arial" w:cs="Arial"/>
        </w:rPr>
        <w:t>well</w:t>
      </w:r>
      <w:r w:rsidRPr="00E908FA">
        <w:rPr>
          <w:rFonts w:ascii="Arial" w:eastAsia="Arial" w:hAnsi="Arial" w:cs="Arial"/>
        </w:rPr>
        <w:t xml:space="preserve"> with Hooker Furnishings’ versatile brand portfolio.</w:t>
      </w:r>
    </w:p>
    <w:p w14:paraId="150300B4" w14:textId="77777777" w:rsidR="00E908FA" w:rsidRPr="00E908FA" w:rsidRDefault="00E908FA" w:rsidP="00973895">
      <w:pPr>
        <w:jc w:val="both"/>
        <w:rPr>
          <w:rFonts w:ascii="Arial" w:eastAsia="Arial" w:hAnsi="Arial" w:cs="Arial"/>
        </w:rPr>
      </w:pPr>
    </w:p>
    <w:p w14:paraId="67B2CB6D" w14:textId="488B1239" w:rsidR="00E908FA" w:rsidRPr="00E908FA" w:rsidRDefault="00E908FA" w:rsidP="00973895">
      <w:pPr>
        <w:jc w:val="both"/>
        <w:rPr>
          <w:rFonts w:ascii="Arial" w:eastAsia="Arial" w:hAnsi="Arial" w:cs="Arial"/>
        </w:rPr>
      </w:pPr>
      <w:r w:rsidRPr="00E908FA">
        <w:rPr>
          <w:rFonts w:ascii="Arial" w:eastAsia="Arial" w:hAnsi="Arial" w:cs="Arial"/>
        </w:rPr>
        <w:t>Margaritaville is renowned for its multi-faceted brand presence, with consumer touchpoints across hospitality, food and beverage, real estate, gaming, and retail. With 75% of Americans familiar with the brand and its strong international recognition, th</w:t>
      </w:r>
      <w:r w:rsidR="00C06869">
        <w:rPr>
          <w:rFonts w:ascii="Arial" w:eastAsia="Arial" w:hAnsi="Arial" w:cs="Arial"/>
        </w:rPr>
        <w:t>e</w:t>
      </w:r>
      <w:r w:rsidRPr="00E908FA">
        <w:rPr>
          <w:rFonts w:ascii="Arial" w:eastAsia="Arial" w:hAnsi="Arial" w:cs="Arial"/>
        </w:rPr>
        <w:t xml:space="preserve"> partnership represents a tremendous opportunity for Hooker Furnishings to </w:t>
      </w:r>
      <w:r w:rsidR="00495C50">
        <w:rPr>
          <w:rFonts w:ascii="Arial" w:eastAsia="Arial" w:hAnsi="Arial" w:cs="Arial"/>
        </w:rPr>
        <w:t xml:space="preserve">expand </w:t>
      </w:r>
      <w:r w:rsidRPr="00E908FA">
        <w:rPr>
          <w:rFonts w:ascii="Arial" w:eastAsia="Arial" w:hAnsi="Arial" w:cs="Arial"/>
        </w:rPr>
        <w:t xml:space="preserve">Margaritaville’s </w:t>
      </w:r>
      <w:r w:rsidR="0064010E">
        <w:rPr>
          <w:rFonts w:ascii="Arial" w:eastAsia="Arial" w:hAnsi="Arial" w:cs="Arial"/>
        </w:rPr>
        <w:t>casual, yet premium,</w:t>
      </w:r>
      <w:r w:rsidR="00B15084">
        <w:rPr>
          <w:rFonts w:ascii="Arial" w:eastAsia="Arial" w:hAnsi="Arial" w:cs="Arial"/>
        </w:rPr>
        <w:t xml:space="preserve"> </w:t>
      </w:r>
      <w:r w:rsidRPr="00E908FA">
        <w:rPr>
          <w:rFonts w:ascii="Arial" w:eastAsia="Arial" w:hAnsi="Arial" w:cs="Arial"/>
        </w:rPr>
        <w:t xml:space="preserve">lifestyle in the home furnishings market. </w:t>
      </w:r>
    </w:p>
    <w:p w14:paraId="049D3509" w14:textId="77777777" w:rsidR="00E908FA" w:rsidRPr="00E908FA" w:rsidRDefault="00E908FA" w:rsidP="00973895">
      <w:pPr>
        <w:jc w:val="both"/>
        <w:rPr>
          <w:rFonts w:ascii="Arial" w:eastAsia="Arial" w:hAnsi="Arial" w:cs="Arial"/>
        </w:rPr>
      </w:pPr>
    </w:p>
    <w:p w14:paraId="1EBB7839" w14:textId="74A569A8" w:rsidR="00417546" w:rsidRDefault="00E908FA" w:rsidP="00973895">
      <w:pPr>
        <w:jc w:val="both"/>
        <w:rPr>
          <w:rFonts w:ascii="Arial" w:eastAsia="Arial" w:hAnsi="Arial" w:cs="Arial"/>
        </w:rPr>
      </w:pPr>
      <w:r w:rsidRPr="00E908FA">
        <w:rPr>
          <w:rFonts w:ascii="Arial" w:eastAsia="Arial" w:hAnsi="Arial" w:cs="Arial"/>
        </w:rPr>
        <w:t>“This partnership is a game changer for</w:t>
      </w:r>
      <w:r w:rsidR="00706603">
        <w:rPr>
          <w:rFonts w:ascii="Arial" w:eastAsia="Arial" w:hAnsi="Arial" w:cs="Arial"/>
        </w:rPr>
        <w:t xml:space="preserve"> us</w:t>
      </w:r>
      <w:r w:rsidR="00D9090F">
        <w:rPr>
          <w:rFonts w:ascii="Arial" w:eastAsia="Arial" w:hAnsi="Arial" w:cs="Arial"/>
        </w:rPr>
        <w:t xml:space="preserve">,” </w:t>
      </w:r>
      <w:r w:rsidRPr="00E908FA">
        <w:rPr>
          <w:rFonts w:ascii="Arial" w:eastAsia="Arial" w:hAnsi="Arial" w:cs="Arial"/>
        </w:rPr>
        <w:t>said Jeremy Hoff, CEO</w:t>
      </w:r>
      <w:r w:rsidR="00706603">
        <w:rPr>
          <w:rFonts w:ascii="Arial" w:eastAsia="Arial" w:hAnsi="Arial" w:cs="Arial"/>
        </w:rPr>
        <w:t xml:space="preserve"> of </w:t>
      </w:r>
      <w:r w:rsidR="00706603" w:rsidRPr="00E908FA">
        <w:rPr>
          <w:rFonts w:ascii="Arial" w:eastAsia="Arial" w:hAnsi="Arial" w:cs="Arial"/>
        </w:rPr>
        <w:t>Hooker Furnishings</w:t>
      </w:r>
      <w:r w:rsidR="00D9090F">
        <w:rPr>
          <w:rFonts w:ascii="Arial" w:eastAsia="Arial" w:hAnsi="Arial" w:cs="Arial"/>
        </w:rPr>
        <w:t>. “</w:t>
      </w:r>
      <w:r w:rsidR="00D9090F" w:rsidRPr="00E908FA">
        <w:rPr>
          <w:rFonts w:ascii="Arial" w:eastAsia="Arial" w:hAnsi="Arial" w:cs="Arial"/>
        </w:rPr>
        <w:t xml:space="preserve">Margaritaville’s global appeal, particularly with </w:t>
      </w:r>
      <w:r w:rsidR="00AD0588">
        <w:rPr>
          <w:rFonts w:ascii="Arial" w:eastAsia="Arial" w:hAnsi="Arial" w:cs="Arial"/>
        </w:rPr>
        <w:t>a</w:t>
      </w:r>
      <w:r w:rsidR="00AD0588" w:rsidRPr="00E908FA">
        <w:rPr>
          <w:rFonts w:ascii="Arial" w:eastAsia="Arial" w:hAnsi="Arial" w:cs="Arial"/>
        </w:rPr>
        <w:t xml:space="preserve"> </w:t>
      </w:r>
      <w:r w:rsidR="00D9090F" w:rsidRPr="00E908FA">
        <w:rPr>
          <w:rFonts w:ascii="Arial" w:eastAsia="Arial" w:hAnsi="Arial" w:cs="Arial"/>
        </w:rPr>
        <w:t xml:space="preserve">younger demographic, positions us to reach new customers with a premium lifestyle brand that complements where we are </w:t>
      </w:r>
      <w:r w:rsidR="00B144F6">
        <w:rPr>
          <w:rFonts w:ascii="Arial" w:eastAsia="Arial" w:hAnsi="Arial" w:cs="Arial"/>
        </w:rPr>
        <w:t>heading as an enterprise</w:t>
      </w:r>
      <w:r w:rsidR="004C62FF">
        <w:rPr>
          <w:rFonts w:ascii="Arial" w:eastAsia="Arial" w:hAnsi="Arial" w:cs="Arial"/>
        </w:rPr>
        <w:t>.</w:t>
      </w:r>
      <w:r w:rsidR="000C08C7">
        <w:rPr>
          <w:rFonts w:ascii="Arial" w:eastAsia="Arial" w:hAnsi="Arial" w:cs="Arial"/>
        </w:rPr>
        <w:t>”</w:t>
      </w:r>
    </w:p>
    <w:p w14:paraId="2A2D3639" w14:textId="77777777" w:rsidR="00417546" w:rsidRDefault="00417546" w:rsidP="00973895">
      <w:pPr>
        <w:jc w:val="both"/>
        <w:rPr>
          <w:rFonts w:ascii="Arial" w:eastAsia="Arial" w:hAnsi="Arial" w:cs="Arial"/>
        </w:rPr>
      </w:pPr>
    </w:p>
    <w:p w14:paraId="00A33912" w14:textId="46454A30" w:rsidR="00E908FA" w:rsidRPr="00E908FA" w:rsidRDefault="00CF5087" w:rsidP="00973895">
      <w:pPr>
        <w:jc w:val="both"/>
        <w:rPr>
          <w:rFonts w:ascii="Arial" w:eastAsia="Arial" w:hAnsi="Arial" w:cs="Arial"/>
        </w:rPr>
      </w:pPr>
      <w:proofErr w:type="gramStart"/>
      <w:r w:rsidRPr="00CF5087">
        <w:rPr>
          <w:rFonts w:ascii="Arial" w:eastAsia="Arial" w:hAnsi="Arial" w:cs="Arial"/>
        </w:rPr>
        <w:t>”</w:t>
      </w:r>
      <w:r w:rsidR="00E908FA" w:rsidRPr="00E908FA">
        <w:rPr>
          <w:rFonts w:ascii="Arial" w:eastAsia="Arial" w:hAnsi="Arial" w:cs="Arial"/>
        </w:rPr>
        <w:t>We’re</w:t>
      </w:r>
      <w:proofErr w:type="gramEnd"/>
      <w:r w:rsidR="00E908FA" w:rsidRPr="00E908FA">
        <w:rPr>
          <w:rFonts w:ascii="Arial" w:eastAsia="Arial" w:hAnsi="Arial" w:cs="Arial"/>
        </w:rPr>
        <w:t xml:space="preserve"> thrilled to partner with Hooker Furnishings to bring our brand’s lifestyle into homes and </w:t>
      </w:r>
      <w:r w:rsidR="008C4BC5">
        <w:rPr>
          <w:rFonts w:ascii="Arial" w:eastAsia="Arial" w:hAnsi="Arial" w:cs="Arial"/>
        </w:rPr>
        <w:t xml:space="preserve">our </w:t>
      </w:r>
      <w:r w:rsidR="00E908FA" w:rsidRPr="00E908FA">
        <w:rPr>
          <w:rFonts w:ascii="Arial" w:eastAsia="Arial" w:hAnsi="Arial" w:cs="Arial"/>
        </w:rPr>
        <w:t>hospitality spaces across the globe</w:t>
      </w:r>
      <w:r w:rsidR="00CC4E2B">
        <w:rPr>
          <w:rFonts w:ascii="Arial" w:eastAsia="Arial" w:hAnsi="Arial" w:cs="Arial"/>
        </w:rPr>
        <w:t>,</w:t>
      </w:r>
      <w:r w:rsidR="00E47AF7">
        <w:rPr>
          <w:rFonts w:ascii="Arial" w:eastAsia="Arial" w:hAnsi="Arial" w:cs="Arial"/>
        </w:rPr>
        <w:t>”</w:t>
      </w:r>
      <w:r w:rsidR="00D67E49" w:rsidRPr="00D67E49">
        <w:t xml:space="preserve"> </w:t>
      </w:r>
      <w:r w:rsidR="00D67E49">
        <w:t>s</w:t>
      </w:r>
      <w:r w:rsidR="00D67E49" w:rsidRPr="00D67E49">
        <w:rPr>
          <w:rFonts w:ascii="Arial" w:eastAsia="Arial" w:hAnsi="Arial" w:cs="Arial"/>
        </w:rPr>
        <w:t xml:space="preserve">aid John </w:t>
      </w:r>
      <w:proofErr w:type="spellStart"/>
      <w:r w:rsidR="00D67E49" w:rsidRPr="00D67E49">
        <w:rPr>
          <w:rFonts w:ascii="Arial" w:eastAsia="Arial" w:hAnsi="Arial" w:cs="Arial"/>
        </w:rPr>
        <w:t>Cohlan</w:t>
      </w:r>
      <w:proofErr w:type="spellEnd"/>
      <w:r w:rsidR="00D67E49" w:rsidRPr="00D67E49">
        <w:rPr>
          <w:rFonts w:ascii="Arial" w:eastAsia="Arial" w:hAnsi="Arial" w:cs="Arial"/>
        </w:rPr>
        <w:t>, CEO of Margaritaville</w:t>
      </w:r>
      <w:r w:rsidR="00D67E49">
        <w:rPr>
          <w:rFonts w:ascii="Arial" w:eastAsia="Arial" w:hAnsi="Arial" w:cs="Arial"/>
        </w:rPr>
        <w:t>.</w:t>
      </w:r>
      <w:r w:rsidR="00CC4E2B" w:rsidRPr="00CC4E2B">
        <w:rPr>
          <w:rFonts w:ascii="Arial" w:eastAsia="Arial" w:hAnsi="Arial" w:cs="Arial"/>
        </w:rPr>
        <w:t xml:space="preserve"> </w:t>
      </w:r>
      <w:r w:rsidR="00CC4E2B" w:rsidRPr="00CF5087">
        <w:rPr>
          <w:rFonts w:ascii="Arial" w:eastAsia="Arial" w:hAnsi="Arial" w:cs="Arial"/>
        </w:rPr>
        <w:t>“</w:t>
      </w:r>
      <w:r w:rsidR="00D67E49">
        <w:rPr>
          <w:rFonts w:ascii="Arial" w:eastAsia="Arial" w:hAnsi="Arial" w:cs="Arial"/>
        </w:rPr>
        <w:t xml:space="preserve">The company’s </w:t>
      </w:r>
      <w:r w:rsidR="00875C64" w:rsidRPr="00CF5087">
        <w:rPr>
          <w:rFonts w:ascii="Arial" w:eastAsia="Arial" w:hAnsi="Arial" w:cs="Arial"/>
        </w:rPr>
        <w:t>versatile brand portfolio</w:t>
      </w:r>
      <w:r w:rsidR="00AB1E09">
        <w:rPr>
          <w:rFonts w:ascii="Arial" w:eastAsia="Arial" w:hAnsi="Arial" w:cs="Arial"/>
        </w:rPr>
        <w:t xml:space="preserve"> </w:t>
      </w:r>
      <w:r w:rsidR="00875C64">
        <w:rPr>
          <w:rFonts w:ascii="Arial" w:eastAsia="Arial" w:hAnsi="Arial" w:cs="Arial"/>
        </w:rPr>
        <w:t xml:space="preserve">and </w:t>
      </w:r>
      <w:r w:rsidR="00CC4E2B" w:rsidRPr="00CF5087">
        <w:rPr>
          <w:rFonts w:ascii="Arial" w:eastAsia="Arial" w:hAnsi="Arial" w:cs="Arial"/>
        </w:rPr>
        <w:t xml:space="preserve">keen eye for design, quality, and product innovation aligns perfectly with our vision, and together, we’ll offer </w:t>
      </w:r>
      <w:r w:rsidR="00DD0A05">
        <w:rPr>
          <w:rFonts w:ascii="Arial" w:eastAsia="Arial" w:hAnsi="Arial" w:cs="Arial"/>
        </w:rPr>
        <w:t xml:space="preserve">our </w:t>
      </w:r>
      <w:r w:rsidR="00F82E35">
        <w:rPr>
          <w:rFonts w:ascii="Arial" w:eastAsia="Arial" w:hAnsi="Arial" w:cs="Arial"/>
        </w:rPr>
        <w:t xml:space="preserve">guests and consumers unique, beautifully made </w:t>
      </w:r>
      <w:r w:rsidR="00CC4E2B" w:rsidRPr="00CF5087">
        <w:rPr>
          <w:rFonts w:ascii="Arial" w:eastAsia="Arial" w:hAnsi="Arial" w:cs="Arial"/>
        </w:rPr>
        <w:t>products that capture the true spirit of Margaritaville</w:t>
      </w:r>
      <w:r w:rsidR="00AB1E09">
        <w:rPr>
          <w:rFonts w:ascii="Arial" w:eastAsia="Arial" w:hAnsi="Arial" w:cs="Arial"/>
        </w:rPr>
        <w:t>.</w:t>
      </w:r>
      <w:r w:rsidR="00D17141">
        <w:rPr>
          <w:rFonts w:ascii="Arial" w:eastAsia="Arial" w:hAnsi="Arial" w:cs="Arial"/>
        </w:rPr>
        <w:t>”</w:t>
      </w:r>
    </w:p>
    <w:p w14:paraId="10D11553" w14:textId="77777777" w:rsidR="00E908FA" w:rsidRPr="00E908FA" w:rsidRDefault="00E908FA" w:rsidP="00973895">
      <w:pPr>
        <w:jc w:val="both"/>
        <w:rPr>
          <w:rFonts w:ascii="Arial" w:eastAsia="Arial" w:hAnsi="Arial" w:cs="Arial"/>
        </w:rPr>
      </w:pPr>
    </w:p>
    <w:p w14:paraId="7F646B21" w14:textId="25853540" w:rsidR="00A62514" w:rsidRPr="00A62514" w:rsidRDefault="00E908FA" w:rsidP="00973895">
      <w:pPr>
        <w:jc w:val="both"/>
        <w:rPr>
          <w:rFonts w:ascii="Times New Roman" w:eastAsia="Times New Roman" w:hAnsi="Times New Roman" w:cs="Times New Roman"/>
          <w:sz w:val="24"/>
          <w:szCs w:val="24"/>
        </w:rPr>
      </w:pPr>
      <w:r w:rsidRPr="00E908FA">
        <w:rPr>
          <w:rFonts w:ascii="Arial" w:eastAsia="Arial" w:hAnsi="Arial" w:cs="Arial"/>
        </w:rPr>
        <w:t xml:space="preserve">The </w:t>
      </w:r>
      <w:r w:rsidR="002D1760">
        <w:rPr>
          <w:rFonts w:ascii="Arial" w:eastAsia="Arial" w:hAnsi="Arial" w:cs="Arial"/>
        </w:rPr>
        <w:t>planned launch of the complete indoor/outdoor whole home collection will be in October</w:t>
      </w:r>
      <w:r w:rsidR="00AD0588">
        <w:rPr>
          <w:rFonts w:ascii="Arial" w:eastAsia="Arial" w:hAnsi="Arial" w:cs="Arial"/>
        </w:rPr>
        <w:t xml:space="preserve"> </w:t>
      </w:r>
      <w:r w:rsidRPr="00E908FA">
        <w:rPr>
          <w:rFonts w:ascii="Arial" w:eastAsia="Arial" w:hAnsi="Arial" w:cs="Arial"/>
        </w:rPr>
        <w:t>2025</w:t>
      </w:r>
      <w:r w:rsidR="00CF16EF">
        <w:rPr>
          <w:rFonts w:ascii="Arial" w:eastAsia="Arial" w:hAnsi="Arial" w:cs="Arial"/>
        </w:rPr>
        <w:t xml:space="preserve"> at Hooker</w:t>
      </w:r>
      <w:r w:rsidR="00246DD0">
        <w:rPr>
          <w:rFonts w:ascii="Arial" w:eastAsia="Arial" w:hAnsi="Arial" w:cs="Arial"/>
        </w:rPr>
        <w:t xml:space="preserve"> Furnishings’</w:t>
      </w:r>
      <w:r w:rsidR="00CF16EF">
        <w:rPr>
          <w:rFonts w:ascii="Arial" w:eastAsia="Arial" w:hAnsi="Arial" w:cs="Arial"/>
        </w:rPr>
        <w:t xml:space="preserve"> Showplace showroom in High Point, NC. </w:t>
      </w:r>
      <w:r w:rsidRPr="00E908FA">
        <w:rPr>
          <w:rFonts w:ascii="Arial" w:eastAsia="Arial" w:hAnsi="Arial" w:cs="Arial"/>
        </w:rPr>
        <w:t>Additionally, plan</w:t>
      </w:r>
      <w:r w:rsidR="009F15DF">
        <w:rPr>
          <w:rFonts w:ascii="Arial" w:eastAsia="Arial" w:hAnsi="Arial" w:cs="Arial"/>
        </w:rPr>
        <w:t>s</w:t>
      </w:r>
      <w:r w:rsidRPr="00E908FA">
        <w:rPr>
          <w:rFonts w:ascii="Arial" w:eastAsia="Arial" w:hAnsi="Arial" w:cs="Arial"/>
        </w:rPr>
        <w:t xml:space="preserve"> to explore hospitality and commercial</w:t>
      </w:r>
      <w:r w:rsidR="009F15DF" w:rsidRPr="009F15DF">
        <w:rPr>
          <w:rFonts w:ascii="Arial" w:eastAsia="Arial" w:hAnsi="Arial" w:cs="Arial"/>
        </w:rPr>
        <w:t xml:space="preserve"> </w:t>
      </w:r>
      <w:r w:rsidR="009F15DF" w:rsidRPr="00E908FA">
        <w:rPr>
          <w:rFonts w:ascii="Arial" w:eastAsia="Arial" w:hAnsi="Arial" w:cs="Arial"/>
        </w:rPr>
        <w:t>opportunities</w:t>
      </w:r>
      <w:r w:rsidR="00D17141">
        <w:rPr>
          <w:rFonts w:ascii="Arial" w:eastAsia="Arial" w:hAnsi="Arial" w:cs="Arial"/>
        </w:rPr>
        <w:t>,</w:t>
      </w:r>
      <w:r w:rsidRPr="00E908FA">
        <w:rPr>
          <w:rFonts w:ascii="Arial" w:eastAsia="Arial" w:hAnsi="Arial" w:cs="Arial"/>
        </w:rPr>
        <w:t xml:space="preserve"> </w:t>
      </w:r>
      <w:r w:rsidR="00A62514">
        <w:rPr>
          <w:rFonts w:ascii="Arial" w:eastAsia="Arial" w:hAnsi="Arial" w:cs="Arial"/>
        </w:rPr>
        <w:t xml:space="preserve">providing </w:t>
      </w:r>
      <w:r w:rsidRPr="00E908FA">
        <w:rPr>
          <w:rFonts w:ascii="Arial" w:eastAsia="Arial" w:hAnsi="Arial" w:cs="Arial"/>
        </w:rPr>
        <w:t xml:space="preserve">furnishing </w:t>
      </w:r>
      <w:r w:rsidR="00A62514">
        <w:rPr>
          <w:rFonts w:ascii="Arial" w:eastAsia="Arial" w:hAnsi="Arial" w:cs="Arial"/>
        </w:rPr>
        <w:t xml:space="preserve">options for </w:t>
      </w:r>
      <w:r w:rsidRPr="00E908FA">
        <w:rPr>
          <w:rFonts w:ascii="Arial" w:eastAsia="Arial" w:hAnsi="Arial" w:cs="Arial"/>
        </w:rPr>
        <w:t xml:space="preserve">Margaritaville’s branded real estate </w:t>
      </w:r>
      <w:r w:rsidR="00A62514" w:rsidRPr="00E908FA">
        <w:rPr>
          <w:rFonts w:ascii="Arial" w:eastAsia="Arial" w:hAnsi="Arial" w:cs="Arial"/>
        </w:rPr>
        <w:t>properties</w:t>
      </w:r>
      <w:r w:rsidR="00A62514">
        <w:rPr>
          <w:rFonts w:ascii="Arial" w:eastAsia="Arial" w:hAnsi="Arial" w:cs="Arial"/>
        </w:rPr>
        <w:t xml:space="preserve"> and communities </w:t>
      </w:r>
      <w:r w:rsidR="00C44AFB">
        <w:rPr>
          <w:rFonts w:ascii="Arial" w:eastAsia="Arial" w:hAnsi="Arial" w:cs="Arial"/>
        </w:rPr>
        <w:t>are underway</w:t>
      </w:r>
      <w:r w:rsidRPr="00E908FA">
        <w:rPr>
          <w:rFonts w:ascii="Arial" w:eastAsia="Arial" w:hAnsi="Arial" w:cs="Arial"/>
        </w:rPr>
        <w:t>.</w:t>
      </w:r>
      <w:r w:rsidR="00A62514" w:rsidRPr="00A62514">
        <w:rPr>
          <w:rFonts w:ascii="Aptos" w:hAnsi="Aptos"/>
          <w:color w:val="000000"/>
          <w:sz w:val="27"/>
          <w:szCs w:val="27"/>
        </w:rPr>
        <w:t xml:space="preserve"> </w:t>
      </w:r>
      <w:r w:rsidR="00A62514" w:rsidRPr="00A62514">
        <w:rPr>
          <w:rFonts w:ascii="Aptos" w:eastAsia="Times New Roman" w:hAnsi="Aptos" w:cs="Times New Roman"/>
          <w:color w:val="000000"/>
          <w:sz w:val="27"/>
          <w:szCs w:val="27"/>
        </w:rPr>
        <w:t> </w:t>
      </w:r>
    </w:p>
    <w:p w14:paraId="306DECD0" w14:textId="77777777" w:rsidR="00AD0588" w:rsidRDefault="00AD0588" w:rsidP="00973895">
      <w:pPr>
        <w:jc w:val="both"/>
        <w:rPr>
          <w:rFonts w:ascii="Arial" w:eastAsia="Arial" w:hAnsi="Arial" w:cs="Arial"/>
        </w:rPr>
      </w:pPr>
    </w:p>
    <w:p w14:paraId="43CA04F2" w14:textId="412B99FF" w:rsidR="00AD0588" w:rsidRPr="00AD0588" w:rsidRDefault="00AD0588" w:rsidP="00973895">
      <w:pPr>
        <w:jc w:val="center"/>
        <w:rPr>
          <w:rFonts w:ascii="Arial" w:eastAsia="Arial" w:hAnsi="Arial" w:cs="Arial"/>
          <w:sz w:val="26"/>
          <w:szCs w:val="26"/>
        </w:rPr>
      </w:pPr>
      <w:r>
        <w:rPr>
          <w:rFonts w:ascii="Arial" w:eastAsia="Arial" w:hAnsi="Arial" w:cs="Arial"/>
        </w:rPr>
        <w:t>###</w:t>
      </w:r>
      <w:r>
        <w:rPr>
          <w:noProof/>
        </w:rPr>
        <mc:AlternateContent>
          <mc:Choice Requires="wps">
            <w:drawing>
              <wp:anchor distT="0" distB="0" distL="114300" distR="114300" simplePos="0" relativeHeight="251660290" behindDoc="0" locked="0" layoutInCell="1" hidden="0" allowOverlap="1" wp14:anchorId="05A8BAEC" wp14:editId="351796C6">
                <wp:simplePos x="0" y="0"/>
                <wp:positionH relativeFrom="column">
                  <wp:posOffset>-901699</wp:posOffset>
                </wp:positionH>
                <wp:positionV relativeFrom="paragraph">
                  <wp:posOffset>8407400</wp:posOffset>
                </wp:positionV>
                <wp:extent cx="7800975" cy="547370"/>
                <wp:effectExtent l="0" t="0" r="0" b="0"/>
                <wp:wrapNone/>
                <wp:docPr id="1215250062" name="Rectangle 1215250062"/>
                <wp:cNvGraphicFramePr/>
                <a:graphic xmlns:a="http://schemas.openxmlformats.org/drawingml/2006/main">
                  <a:graphicData uri="http://schemas.microsoft.com/office/word/2010/wordprocessingShape">
                    <wps:wsp>
                      <wps:cNvSpPr/>
                      <wps:spPr>
                        <a:xfrm>
                          <a:off x="1459800" y="3520603"/>
                          <a:ext cx="7772400" cy="518795"/>
                        </a:xfrm>
                        <a:prstGeom prst="rect">
                          <a:avLst/>
                        </a:prstGeom>
                        <a:solidFill>
                          <a:srgbClr val="000000"/>
                        </a:solidFill>
                        <a:ln>
                          <a:noFill/>
                        </a:ln>
                      </wps:spPr>
                      <wps:txbx>
                        <w:txbxContent>
                          <w:p w14:paraId="382C858A" w14:textId="77777777" w:rsidR="00AD0588" w:rsidRDefault="00AD0588" w:rsidP="00AD0588">
                            <w:pPr>
                              <w:textDirection w:val="btLr"/>
                            </w:pPr>
                          </w:p>
                        </w:txbxContent>
                      </wps:txbx>
                      <wps:bodyPr spcFirstLastPara="1" wrap="square" lIns="91425" tIns="91425" rIns="91425" bIns="91425" anchor="ctr" anchorCtr="0">
                        <a:noAutofit/>
                      </wps:bodyPr>
                    </wps:wsp>
                  </a:graphicData>
                </a:graphic>
              </wp:anchor>
            </w:drawing>
          </mc:Choice>
          <mc:Fallback>
            <w:pict>
              <v:rect w14:anchorId="05A8BAEC" id="Rectangle 1215250062" o:spid="_x0000_s1026" style="position:absolute;left:0;text-align:left;margin-left:-71pt;margin-top:662pt;width:614.25pt;height:43.1pt;z-index:25166029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" fillcolor="black" stroked="f">
                <v:textbox inset="2.53958mm,2.53958mm,2.53958mm,2.53958mm">
                  <w:txbxContent>
                    <w:p w14:paraId="382C858A" w14:textId="77777777" w:rsidR="00AD0588" w:rsidRDefault="00AD0588" w:rsidP="00AD0588">
                      <w:pPr>
                        <w:textDirection w:val="btLr"/>
                      </w:pPr>
                    </w:p>
                  </w:txbxContent>
                </v:textbox>
              </v:rect>
            </w:pict>
          </mc:Fallback>
        </mc:AlternateContent>
      </w:r>
      <w:r>
        <w:rPr>
          <w:noProof/>
        </w:rPr>
        <mc:AlternateContent>
          <mc:Choice Requires="wps">
            <w:drawing>
              <wp:anchor distT="0" distB="0" distL="114300" distR="114300" simplePos="0" relativeHeight="251661314" behindDoc="0" locked="0" layoutInCell="1" hidden="0" allowOverlap="1" wp14:anchorId="64FFF5C1" wp14:editId="4A83E66C">
                <wp:simplePos x="0" y="0"/>
                <wp:positionH relativeFrom="column">
                  <wp:posOffset>-812799</wp:posOffset>
                </wp:positionH>
                <wp:positionV relativeFrom="paragraph">
                  <wp:posOffset>8534400</wp:posOffset>
                </wp:positionV>
                <wp:extent cx="7614920" cy="287020"/>
                <wp:effectExtent l="0" t="0" r="0" b="0"/>
                <wp:wrapNone/>
                <wp:docPr id="1869338723" name="Rectangle 1869338723"/>
                <wp:cNvGraphicFramePr/>
                <a:graphic xmlns:a="http://schemas.openxmlformats.org/drawingml/2006/main">
                  <a:graphicData uri="http://schemas.microsoft.com/office/word/2010/wordprocessingShape">
                    <wps:wsp>
                      <wps:cNvSpPr/>
                      <wps:spPr>
                        <a:xfrm>
                          <a:off x="1552828" y="3651095"/>
                          <a:ext cx="7586345" cy="257810"/>
                        </a:xfrm>
                        <a:prstGeom prst="rect">
                          <a:avLst/>
                        </a:prstGeom>
                        <a:noFill/>
                        <a:ln w="9525" cap="flat" cmpd="sng">
                          <a:solidFill>
                            <a:srgbClr val="000000"/>
                          </a:solidFill>
                          <a:prstDash val="solid"/>
                          <a:miter lim="800000"/>
                          <a:headEnd type="none" w="sm" len="sm"/>
                          <a:tailEnd type="none" w="sm" len="sm"/>
                        </a:ln>
                      </wps:spPr>
                      <wps:txbx>
                        <w:txbxContent>
                          <w:p w14:paraId="25980E3C" w14:textId="77777777" w:rsidR="00AD0588" w:rsidRDefault="00AD0588" w:rsidP="00AD0588">
                            <w:pPr>
                              <w:jc w:val="center"/>
                              <w:textDirection w:val="btLr"/>
                            </w:pPr>
                            <w:r>
                              <w:rPr>
                                <w:rFonts w:ascii="Garamond" w:eastAsia="Garamond" w:hAnsi="Garamond" w:cs="Garamond"/>
                                <w:color w:val="FFFFFF"/>
                                <w:sz w:val="22"/>
                              </w:rPr>
                              <w:t>BOBO | BY | H Contract | HF Custom | Hooker Furniture | M | PRI | Pulaski | Shenandoah | SLF | SLH | Sunset West</w:t>
                            </w:r>
                          </w:p>
                          <w:p w14:paraId="5566CB51" w14:textId="77777777" w:rsidR="00AD0588" w:rsidRDefault="00AD0588" w:rsidP="00AD0588">
                            <w:pPr>
                              <w:textDirection w:val="btLr"/>
                            </w:pPr>
                          </w:p>
                        </w:txbxContent>
                      </wps:txbx>
                      <wps:bodyPr spcFirstLastPara="1" wrap="square" lIns="91425" tIns="45700" rIns="91425" bIns="45700" anchor="t" anchorCtr="0">
                        <a:noAutofit/>
                      </wps:bodyPr>
                    </wps:wsp>
                  </a:graphicData>
                </a:graphic>
              </wp:anchor>
            </w:drawing>
          </mc:Choice>
          <mc:Fallback>
            <w:pict>
              <v:rect w14:anchorId="64FFF5C1" id="Rectangle 1869338723" o:spid="_x0000_s1027" style="position:absolute;left:0;text-align:left;margin-left:-64pt;margin-top:672pt;width:599.6pt;height:22.6pt;z-index:25166131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" filled="f">
                <v:stroke startarrowwidth="narrow" startarrowlength="short" endarrowwidth="narrow" endarrowlength="short"/>
                <v:textbox inset="2.53958mm,1.2694mm,2.53958mm,1.2694mm">
                  <w:txbxContent>
                    <w:p w14:paraId="25980E3C" w14:textId="77777777" w:rsidR="00AD0588" w:rsidRDefault="00AD0588" w:rsidP="00AD0588">
                      <w:pPr>
                        <w:jc w:val="center"/>
                        <w:textDirection w:val="btLr"/>
                      </w:pPr>
                      <w:r>
                        <w:rPr>
                          <w:rFonts w:ascii="Garamond" w:eastAsia="Garamond" w:hAnsi="Garamond" w:cs="Garamond"/>
                          <w:color w:val="FFFFFF"/>
                          <w:sz w:val="22"/>
                        </w:rPr>
                        <w:t>BOBO | BY | H Contract | HF Custom | Hooker Furniture | M | PRI | Pulaski | Shenandoah | SLF | SLH | Sunset West</w:t>
                      </w:r>
                    </w:p>
                    <w:p w14:paraId="5566CB51" w14:textId="77777777" w:rsidR="00AD0588" w:rsidRDefault="00AD0588" w:rsidP="00AD0588">
                      <w:pPr>
                        <w:textDirection w:val="btLr"/>
                      </w:pPr>
                    </w:p>
                  </w:txbxContent>
                </v:textbox>
              </v:rect>
            </w:pict>
          </mc:Fallback>
        </mc:AlternateContent>
      </w:r>
    </w:p>
    <w:p w14:paraId="0FEEA350" w14:textId="77777777" w:rsidR="00142103" w:rsidRDefault="00142103" w:rsidP="00973895">
      <w:pPr>
        <w:jc w:val="both"/>
        <w:rPr>
          <w:rFonts w:ascii="Arial" w:eastAsia="Arial" w:hAnsi="Arial" w:cs="Arial"/>
        </w:rPr>
      </w:pPr>
    </w:p>
    <w:p w14:paraId="47E20235" w14:textId="0D508FF4" w:rsidR="007952A3" w:rsidRPr="00F60348" w:rsidRDefault="007952A3" w:rsidP="00973895">
      <w:pPr>
        <w:jc w:val="both"/>
        <w:rPr>
          <w:rFonts w:ascii="Arial" w:eastAsia="Arial" w:hAnsi="Arial" w:cs="Arial"/>
          <w:b/>
          <w:bCs/>
        </w:rPr>
      </w:pPr>
      <w:r w:rsidRPr="00F60348">
        <w:rPr>
          <w:rFonts w:ascii="Arial" w:eastAsia="Arial" w:hAnsi="Arial" w:cs="Arial"/>
          <w:b/>
          <w:bCs/>
        </w:rPr>
        <w:t>About Hooker Furnishings:</w:t>
      </w:r>
    </w:p>
    <w:p w14:paraId="6FDE4AB3" w14:textId="77777777" w:rsidR="003457D3" w:rsidRPr="003457D3" w:rsidRDefault="003457D3" w:rsidP="00973895">
      <w:pPr>
        <w:jc w:val="both"/>
        <w:rPr>
          <w:rFonts w:ascii="Arial" w:eastAsia="Arial" w:hAnsi="Arial" w:cs="Arial"/>
        </w:rPr>
      </w:pPr>
      <w:r w:rsidRPr="003457D3">
        <w:rPr>
          <w:rFonts w:ascii="Arial" w:eastAsia="Arial" w:hAnsi="Arial" w:cs="Arial"/>
        </w:rPr>
        <w:t xml:space="preserve">Headquartered in Martinsville, VA, </w:t>
      </w:r>
      <w:hyperlink r:id="rId11" w:history="1">
        <w:r w:rsidRPr="003457D3">
          <w:rPr>
            <w:rStyle w:val="Hyperlink"/>
            <w:rFonts w:ascii="Arial" w:eastAsia="Arial" w:hAnsi="Arial" w:cs="Arial"/>
          </w:rPr>
          <w:t>Hooker Furnishings</w:t>
        </w:r>
      </w:hyperlink>
      <w:r w:rsidRPr="003457D3">
        <w:rPr>
          <w:rFonts w:ascii="Arial" w:eastAsia="Arial" w:hAnsi="Arial" w:cs="Arial"/>
        </w:rPr>
        <w:t xml:space="preserve"> is ranked among the nation's largest publicly traded furniture sources and encompasses 12 operating businesses. These brands include:</w:t>
      </w:r>
      <w:hyperlink r:id="rId12" w:history="1">
        <w:r w:rsidRPr="003457D3">
          <w:rPr>
            <w:rStyle w:val="Hyperlink"/>
            <w:rFonts w:ascii="Arial" w:eastAsia="Arial" w:hAnsi="Arial" w:cs="Arial"/>
          </w:rPr>
          <w:t xml:space="preserve"> Hooker Furniture</w:t>
        </w:r>
      </w:hyperlink>
      <w:r w:rsidRPr="003457D3">
        <w:rPr>
          <w:rFonts w:ascii="Arial" w:eastAsia="Arial" w:hAnsi="Arial" w:cs="Arial"/>
        </w:rPr>
        <w:t>,</w:t>
      </w:r>
      <w:hyperlink r:id="rId13" w:history="1">
        <w:r w:rsidRPr="003457D3">
          <w:rPr>
            <w:rStyle w:val="Hyperlink"/>
            <w:rFonts w:ascii="Arial" w:eastAsia="Arial" w:hAnsi="Arial" w:cs="Arial"/>
          </w:rPr>
          <w:t xml:space="preserve"> Bradington-Young</w:t>
        </w:r>
      </w:hyperlink>
      <w:r w:rsidRPr="003457D3">
        <w:rPr>
          <w:rFonts w:ascii="Arial" w:eastAsia="Arial" w:hAnsi="Arial" w:cs="Arial"/>
        </w:rPr>
        <w:t>,</w:t>
      </w:r>
      <w:hyperlink r:id="rId14" w:history="1">
        <w:r w:rsidRPr="003457D3">
          <w:rPr>
            <w:rStyle w:val="Hyperlink"/>
            <w:rFonts w:ascii="Arial" w:eastAsia="Arial" w:hAnsi="Arial" w:cs="Arial"/>
          </w:rPr>
          <w:t xml:space="preserve"> HF Custom</w:t>
        </w:r>
      </w:hyperlink>
      <w:r w:rsidRPr="003457D3">
        <w:rPr>
          <w:rFonts w:ascii="Arial" w:eastAsia="Arial" w:hAnsi="Arial" w:cs="Arial"/>
        </w:rPr>
        <w:t>,</w:t>
      </w:r>
      <w:hyperlink r:id="rId15" w:history="1">
        <w:r w:rsidRPr="003457D3">
          <w:rPr>
            <w:rStyle w:val="Hyperlink"/>
            <w:rFonts w:ascii="Arial" w:eastAsia="Arial" w:hAnsi="Arial" w:cs="Arial"/>
          </w:rPr>
          <w:t xml:space="preserve"> Shenandoah Furniture</w:t>
        </w:r>
      </w:hyperlink>
      <w:r w:rsidRPr="003457D3">
        <w:rPr>
          <w:rFonts w:ascii="Arial" w:eastAsia="Arial" w:hAnsi="Arial" w:cs="Arial"/>
        </w:rPr>
        <w:t>,</w:t>
      </w:r>
      <w:hyperlink r:id="rId16" w:history="1">
        <w:r w:rsidRPr="003457D3">
          <w:rPr>
            <w:rStyle w:val="Hyperlink"/>
            <w:rFonts w:ascii="Arial" w:eastAsia="Arial" w:hAnsi="Arial" w:cs="Arial"/>
          </w:rPr>
          <w:t xml:space="preserve"> H Contract</w:t>
        </w:r>
      </w:hyperlink>
      <w:r w:rsidRPr="003457D3">
        <w:rPr>
          <w:rFonts w:ascii="Arial" w:eastAsia="Arial" w:hAnsi="Arial" w:cs="Arial"/>
        </w:rPr>
        <w:t>,</w:t>
      </w:r>
      <w:hyperlink r:id="rId17" w:history="1">
        <w:r w:rsidRPr="003457D3">
          <w:rPr>
            <w:rStyle w:val="Hyperlink"/>
            <w:rFonts w:ascii="Arial" w:eastAsia="Arial" w:hAnsi="Arial" w:cs="Arial"/>
          </w:rPr>
          <w:t xml:space="preserve"> M</w:t>
        </w:r>
      </w:hyperlink>
      <w:r w:rsidRPr="003457D3">
        <w:rPr>
          <w:rFonts w:ascii="Arial" w:eastAsia="Arial" w:hAnsi="Arial" w:cs="Arial"/>
        </w:rPr>
        <w:t>,</w:t>
      </w:r>
      <w:hyperlink r:id="rId18" w:history="1">
        <w:r w:rsidRPr="003457D3">
          <w:rPr>
            <w:rStyle w:val="Hyperlink"/>
            <w:rFonts w:ascii="Arial" w:eastAsia="Arial" w:hAnsi="Arial" w:cs="Arial"/>
          </w:rPr>
          <w:t xml:space="preserve"> BOBO Intriguing Objects</w:t>
        </w:r>
      </w:hyperlink>
      <w:r w:rsidRPr="003457D3">
        <w:rPr>
          <w:rFonts w:ascii="Arial" w:eastAsia="Arial" w:hAnsi="Arial" w:cs="Arial"/>
        </w:rPr>
        <w:t>,</w:t>
      </w:r>
      <w:hyperlink r:id="rId19" w:history="1">
        <w:r w:rsidRPr="003457D3">
          <w:rPr>
            <w:rStyle w:val="Hyperlink"/>
            <w:rFonts w:ascii="Arial" w:eastAsia="Arial" w:hAnsi="Arial" w:cs="Arial"/>
          </w:rPr>
          <w:t xml:space="preserve"> Pulaski Furniture</w:t>
        </w:r>
      </w:hyperlink>
      <w:r w:rsidRPr="003457D3">
        <w:rPr>
          <w:rFonts w:ascii="Arial" w:eastAsia="Arial" w:hAnsi="Arial" w:cs="Arial"/>
        </w:rPr>
        <w:t>,</w:t>
      </w:r>
      <w:hyperlink r:id="rId20" w:history="1">
        <w:r w:rsidRPr="003457D3">
          <w:rPr>
            <w:rStyle w:val="Hyperlink"/>
            <w:rFonts w:ascii="Arial" w:eastAsia="Arial" w:hAnsi="Arial" w:cs="Arial"/>
          </w:rPr>
          <w:t xml:space="preserve"> Samuel Lawrence Furniture</w:t>
        </w:r>
      </w:hyperlink>
      <w:r w:rsidRPr="003457D3">
        <w:rPr>
          <w:rFonts w:ascii="Arial" w:eastAsia="Arial" w:hAnsi="Arial" w:cs="Arial"/>
        </w:rPr>
        <w:t>,</w:t>
      </w:r>
      <w:hyperlink r:id="rId21" w:history="1">
        <w:r w:rsidRPr="003457D3">
          <w:rPr>
            <w:rStyle w:val="Hyperlink"/>
            <w:rFonts w:ascii="Arial" w:eastAsia="Arial" w:hAnsi="Arial" w:cs="Arial"/>
          </w:rPr>
          <w:t xml:space="preserve"> Prime Resource International</w:t>
        </w:r>
      </w:hyperlink>
      <w:r w:rsidRPr="003457D3">
        <w:rPr>
          <w:rFonts w:ascii="Arial" w:eastAsia="Arial" w:hAnsi="Arial" w:cs="Arial"/>
        </w:rPr>
        <w:t>,</w:t>
      </w:r>
      <w:hyperlink r:id="rId22" w:history="1">
        <w:r w:rsidRPr="003457D3">
          <w:rPr>
            <w:rStyle w:val="Hyperlink"/>
            <w:rFonts w:ascii="Arial" w:eastAsia="Arial" w:hAnsi="Arial" w:cs="Arial"/>
          </w:rPr>
          <w:t xml:space="preserve"> Samuel Lawrence Hospitality</w:t>
        </w:r>
      </w:hyperlink>
      <w:r w:rsidRPr="003457D3">
        <w:rPr>
          <w:rFonts w:ascii="Arial" w:eastAsia="Arial" w:hAnsi="Arial" w:cs="Arial"/>
        </w:rPr>
        <w:t>, and</w:t>
      </w:r>
      <w:hyperlink r:id="rId23" w:history="1">
        <w:r w:rsidRPr="003457D3">
          <w:rPr>
            <w:rStyle w:val="Hyperlink"/>
            <w:rFonts w:ascii="Arial" w:eastAsia="Arial" w:hAnsi="Arial" w:cs="Arial"/>
          </w:rPr>
          <w:t xml:space="preserve"> Sunset West</w:t>
        </w:r>
      </w:hyperlink>
      <w:r w:rsidRPr="003457D3">
        <w:rPr>
          <w:rFonts w:ascii="Arial" w:eastAsia="Arial" w:hAnsi="Arial" w:cs="Arial"/>
        </w:rPr>
        <w:t>.</w:t>
      </w:r>
      <w:hyperlink r:id="rId24" w:history="1">
        <w:r w:rsidRPr="003457D3">
          <w:rPr>
            <w:rStyle w:val="Hyperlink"/>
            <w:rFonts w:ascii="Arial" w:eastAsia="Arial" w:hAnsi="Arial" w:cs="Arial"/>
          </w:rPr>
          <w:t xml:space="preserve"> Hooker Furnishings Corporation's</w:t>
        </w:r>
      </w:hyperlink>
      <w:r w:rsidRPr="003457D3">
        <w:rPr>
          <w:rFonts w:ascii="Arial" w:eastAsia="Arial" w:hAnsi="Arial" w:cs="Arial"/>
        </w:rPr>
        <w:t xml:space="preserve"> corporate offices and upholstery manufacturing facilities are located throughout Virginia and North Carolina, and the company has showrooms in High Point, North Carolina; Atlanta, Georgia; Las Vegas, Nevada; and Ho Chi Minh City, Vietnam. Hooker Furnishings operates distribution centers in the United States, China, and Vietnam. The company's stock is listed on the Nasdaq Global Select Market under the symbol HOFT.</w:t>
      </w:r>
    </w:p>
    <w:p w14:paraId="0000002E" w14:textId="77777777" w:rsidR="002A4E05" w:rsidRDefault="002A4E05" w:rsidP="00973895">
      <w:pPr>
        <w:jc w:val="both"/>
        <w:rPr>
          <w:rFonts w:ascii="Arial" w:eastAsia="Arial" w:hAnsi="Arial" w:cs="Arial"/>
        </w:rPr>
      </w:pPr>
    </w:p>
    <w:p w14:paraId="64F5AFB5" w14:textId="77777777" w:rsidR="00AD0588" w:rsidRPr="00F60348" w:rsidRDefault="00AD0588" w:rsidP="00973895">
      <w:pPr>
        <w:jc w:val="both"/>
        <w:rPr>
          <w:rFonts w:ascii="Arial" w:eastAsia="Arial" w:hAnsi="Arial" w:cs="Arial"/>
          <w:b/>
          <w:bCs/>
        </w:rPr>
      </w:pPr>
      <w:r w:rsidRPr="00F60348">
        <w:rPr>
          <w:rFonts w:ascii="Arial" w:eastAsia="Arial" w:hAnsi="Arial" w:cs="Arial"/>
          <w:b/>
          <w:bCs/>
        </w:rPr>
        <w:t>About Margaritaville:</w:t>
      </w:r>
    </w:p>
    <w:p w14:paraId="2EB4B672" w14:textId="77777777" w:rsidR="004D0189" w:rsidRPr="00F60348" w:rsidRDefault="004D0189" w:rsidP="00973895">
      <w:pPr>
        <w:shd w:val="clear" w:color="auto" w:fill="FFFFFF"/>
        <w:jc w:val="both"/>
        <w:rPr>
          <w:rFonts w:ascii="Arial" w:hAnsi="Arial" w:cs="Arial"/>
        </w:rPr>
      </w:pPr>
      <w:r w:rsidRPr="00F60348">
        <w:rPr>
          <w:rFonts w:ascii="Arial" w:hAnsi="Arial" w:cs="Arial"/>
        </w:rPr>
        <w:t>Margaritaville, a state of mind since 1977, is a global lifestyle brand inspired by Jimmy Buffett, whose songs evoke a passion for tropical escape and relaxation. </w:t>
      </w:r>
    </w:p>
    <w:p w14:paraId="65C7EDC8" w14:textId="77777777" w:rsidR="004D0189" w:rsidRPr="00F60348" w:rsidRDefault="004D0189" w:rsidP="00973895">
      <w:pPr>
        <w:shd w:val="clear" w:color="auto" w:fill="FFFFFF"/>
        <w:jc w:val="both"/>
        <w:rPr>
          <w:rFonts w:ascii="Arial" w:hAnsi="Arial" w:cs="Arial"/>
        </w:rPr>
      </w:pPr>
    </w:p>
    <w:p w14:paraId="41F9FE9A" w14:textId="77777777" w:rsidR="004D0189" w:rsidRPr="00F60348" w:rsidRDefault="004D0189" w:rsidP="00973895">
      <w:pPr>
        <w:shd w:val="clear" w:color="auto" w:fill="FFFFFF"/>
        <w:jc w:val="both"/>
        <w:rPr>
          <w:rFonts w:ascii="Arial" w:hAnsi="Arial" w:cs="Arial"/>
        </w:rPr>
      </w:pPr>
      <w:r w:rsidRPr="00F60348">
        <w:rPr>
          <w:rFonts w:ascii="Arial" w:hAnsi="Arial" w:cs="Arial"/>
        </w:rPr>
        <w:lastRenderedPageBreak/>
        <w:t xml:space="preserve">Margaritaville features over 40 lodging locations and over 20 additional projects in the pipeline positioned across a variety of full-service and boutique hotel and resort brands, branded real estate, premium RV destinations, and gaming properties, all complemented by an extensive suite of food and beverage concepts, including Margaritaville Restaurant, award-winning JWB Prime Steak and Seafood, 5 </w:t>
      </w:r>
      <w:proofErr w:type="spellStart"/>
      <w:r w:rsidRPr="00F60348">
        <w:rPr>
          <w:rFonts w:ascii="Arial" w:hAnsi="Arial" w:cs="Arial"/>
        </w:rPr>
        <w:t>o'Clock</w:t>
      </w:r>
      <w:proofErr w:type="spellEnd"/>
      <w:r w:rsidRPr="00F60348">
        <w:rPr>
          <w:rFonts w:ascii="Arial" w:hAnsi="Arial" w:cs="Arial"/>
        </w:rPr>
        <w:t xml:space="preserve"> Somewhere Bar &amp; Grill, and </w:t>
      </w:r>
      <w:proofErr w:type="spellStart"/>
      <w:r w:rsidRPr="00F60348">
        <w:rPr>
          <w:rFonts w:ascii="Arial" w:hAnsi="Arial" w:cs="Arial"/>
        </w:rPr>
        <w:t>LandShark</w:t>
      </w:r>
      <w:proofErr w:type="spellEnd"/>
      <w:r w:rsidRPr="00F60348">
        <w:rPr>
          <w:rFonts w:ascii="Arial" w:hAnsi="Arial" w:cs="Arial"/>
        </w:rPr>
        <w:t xml:space="preserve"> Bar &amp; Grill. Hotel brands include Margaritaville Hotels &amp; Resorts, Compass by Margaritaville, Margaritaville Beach House, Margaritaville St. Somewhere, and the all-inclusive product, Margaritaville Island Reserve. Further elevating experiences, Margaritaville's branded real estate includes Latitude Margaritaville, "55 and better" active adult brand; Margaritaville Cottages, Villas and Residences; One Particular </w:t>
      </w:r>
      <w:proofErr w:type="spellStart"/>
      <w:r w:rsidRPr="00F60348">
        <w:rPr>
          <w:rFonts w:ascii="Arial" w:hAnsi="Arial" w:cs="Arial"/>
        </w:rPr>
        <w:t>Harbour</w:t>
      </w:r>
      <w:proofErr w:type="spellEnd"/>
      <w:r w:rsidRPr="00F60348">
        <w:rPr>
          <w:rFonts w:ascii="Arial" w:hAnsi="Arial" w:cs="Arial"/>
        </w:rPr>
        <w:t xml:space="preserve"> by Margaritaville; and Margaritaville Vacation Club. </w:t>
      </w:r>
    </w:p>
    <w:p w14:paraId="2EA937D5" w14:textId="77777777" w:rsidR="004D0189" w:rsidRPr="00F60348" w:rsidRDefault="004D0189" w:rsidP="00973895">
      <w:pPr>
        <w:shd w:val="clear" w:color="auto" w:fill="FFFFFF"/>
        <w:jc w:val="both"/>
        <w:rPr>
          <w:rFonts w:ascii="Arial" w:hAnsi="Arial" w:cs="Arial"/>
        </w:rPr>
      </w:pPr>
    </w:p>
    <w:p w14:paraId="2CCFB0B6" w14:textId="77777777" w:rsidR="004D0189" w:rsidRPr="00F60348" w:rsidRDefault="004D0189" w:rsidP="00973895">
      <w:pPr>
        <w:shd w:val="clear" w:color="auto" w:fill="FFFFFF"/>
        <w:jc w:val="both"/>
        <w:rPr>
          <w:rFonts w:ascii="Arial" w:hAnsi="Arial" w:cs="Arial"/>
        </w:rPr>
      </w:pPr>
      <w:r w:rsidRPr="00F60348">
        <w:rPr>
          <w:rFonts w:ascii="Arial" w:hAnsi="Arial" w:cs="Arial"/>
        </w:rPr>
        <w:t xml:space="preserve">The newest brand additions to Margaritaville's properties </w:t>
      </w:r>
      <w:proofErr w:type="gramStart"/>
      <w:r w:rsidRPr="00F60348">
        <w:rPr>
          <w:rFonts w:ascii="Arial" w:hAnsi="Arial" w:cs="Arial"/>
        </w:rPr>
        <w:t>includes</w:t>
      </w:r>
      <w:proofErr w:type="gramEnd"/>
      <w:r w:rsidRPr="00F60348">
        <w:rPr>
          <w:rFonts w:ascii="Arial" w:hAnsi="Arial" w:cs="Arial"/>
        </w:rPr>
        <w:t> the rapidly growing Camp Margaritaville and Margaritaville at Sea, which recently debuted a second ship, </w:t>
      </w:r>
      <w:r w:rsidRPr="00F60348">
        <w:rPr>
          <w:rFonts w:ascii="Arial" w:hAnsi="Arial" w:cs="Arial"/>
          <w:i/>
        </w:rPr>
        <w:t>Margaritaville at Sea Islander</w:t>
      </w:r>
      <w:r w:rsidRPr="00F60348">
        <w:rPr>
          <w:rFonts w:ascii="Arial" w:hAnsi="Arial" w:cs="Arial"/>
        </w:rPr>
        <w:t>. Additionally, consumers can escape every day through a collection of lifestyle products including apparel, footwear, frozen concoction makers, home décor, a SiriusXM radio station, a podcast, and more. </w:t>
      </w:r>
    </w:p>
    <w:p w14:paraId="36BAF0C9" w14:textId="77777777" w:rsidR="004D0189" w:rsidRPr="00F60348" w:rsidRDefault="004D0189" w:rsidP="00973895">
      <w:pPr>
        <w:shd w:val="clear" w:color="auto" w:fill="FFFFFF"/>
        <w:jc w:val="both"/>
        <w:rPr>
          <w:rFonts w:ascii="Arial" w:hAnsi="Arial" w:cs="Arial"/>
        </w:rPr>
      </w:pPr>
    </w:p>
    <w:p w14:paraId="0000002F" w14:textId="5F936541" w:rsidR="002A4E05" w:rsidRPr="004D0189" w:rsidRDefault="004D0189" w:rsidP="00973895">
      <w:pPr>
        <w:shd w:val="clear" w:color="auto" w:fill="FFFFFF"/>
        <w:jc w:val="both"/>
        <w:rPr>
          <w:rFonts w:ascii="Arial" w:eastAsia="Arial" w:hAnsi="Arial" w:cs="Arial"/>
        </w:rPr>
      </w:pPr>
      <w:r w:rsidRPr="00F60348">
        <w:rPr>
          <w:rFonts w:ascii="Arial" w:hAnsi="Arial" w:cs="Arial"/>
        </w:rPr>
        <w:t>More than 20 million travelers and consumers every year change their latitude and attitude with Margaritaville. For more information, visit</w:t>
      </w:r>
      <w:r w:rsidRPr="00F60348">
        <w:rPr>
          <w:rFonts w:ascii="Arial" w:hAnsi="Arial" w:cs="Arial"/>
          <w:color w:val="373737"/>
        </w:rPr>
        <w:t> </w:t>
      </w:r>
      <w:hyperlink r:id="rId25">
        <w:r w:rsidRPr="00F60348">
          <w:rPr>
            <w:rFonts w:ascii="Arial" w:hAnsi="Arial" w:cs="Arial"/>
            <w:color w:val="0000FF"/>
            <w:u w:val="single"/>
          </w:rPr>
          <w:t>www.margaritaville.com</w:t>
        </w:r>
      </w:hyperlink>
      <w:r w:rsidRPr="00F60348">
        <w:rPr>
          <w:rFonts w:ascii="Arial" w:hAnsi="Arial" w:cs="Arial"/>
          <w:color w:val="0563C1"/>
        </w:rPr>
        <w:t> </w:t>
      </w:r>
      <w:r w:rsidRPr="00F60348">
        <w:rPr>
          <w:rFonts w:ascii="Arial" w:hAnsi="Arial" w:cs="Arial"/>
        </w:rPr>
        <w:t>and follow Margaritaville on</w:t>
      </w:r>
      <w:r w:rsidRPr="00F60348">
        <w:rPr>
          <w:rFonts w:ascii="Arial" w:hAnsi="Arial" w:cs="Arial"/>
          <w:color w:val="373737"/>
        </w:rPr>
        <w:t> </w:t>
      </w:r>
      <w:hyperlink r:id="rId26">
        <w:r w:rsidRPr="00F60348">
          <w:rPr>
            <w:rFonts w:ascii="Arial" w:hAnsi="Arial" w:cs="Arial"/>
            <w:color w:val="0000FF"/>
            <w:u w:val="single"/>
          </w:rPr>
          <w:t>Facebook</w:t>
        </w:r>
      </w:hyperlink>
      <w:r w:rsidRPr="00F60348">
        <w:rPr>
          <w:rFonts w:ascii="Arial" w:hAnsi="Arial" w:cs="Arial"/>
          <w:color w:val="373737"/>
        </w:rPr>
        <w:t>, </w:t>
      </w:r>
      <w:hyperlink r:id="rId27">
        <w:r w:rsidRPr="00F60348">
          <w:rPr>
            <w:rFonts w:ascii="Arial" w:hAnsi="Arial" w:cs="Arial"/>
            <w:color w:val="0000FF"/>
            <w:u w:val="single"/>
          </w:rPr>
          <w:t>Twitter</w:t>
        </w:r>
      </w:hyperlink>
      <w:r w:rsidRPr="00F60348">
        <w:rPr>
          <w:rFonts w:ascii="Arial" w:hAnsi="Arial" w:cs="Arial"/>
          <w:color w:val="0000FF"/>
        </w:rPr>
        <w:t> </w:t>
      </w:r>
      <w:r w:rsidRPr="00F60348">
        <w:rPr>
          <w:rFonts w:ascii="Arial" w:hAnsi="Arial" w:cs="Arial"/>
        </w:rPr>
        <w:t>and </w:t>
      </w:r>
      <w:hyperlink r:id="rId28">
        <w:r w:rsidRPr="00F60348">
          <w:rPr>
            <w:rFonts w:ascii="Arial" w:hAnsi="Arial" w:cs="Arial"/>
            <w:color w:val="0000FF"/>
            <w:u w:val="single"/>
          </w:rPr>
          <w:t>Instagram</w:t>
        </w:r>
      </w:hyperlink>
      <w:r w:rsidRPr="00F60348">
        <w:rPr>
          <w:rFonts w:ascii="Arial" w:hAnsi="Arial" w:cs="Arial"/>
          <w:color w:val="373737"/>
        </w:rPr>
        <w:t>.</w:t>
      </w:r>
    </w:p>
    <w:sectPr w:rsidR="002A4E05" w:rsidRPr="004D0189" w:rsidSect="00AD0588">
      <w:footerReference w:type="default" r:id="rId29"/>
      <w:pgSz w:w="12240" w:h="15840"/>
      <w:pgMar w:top="720" w:right="720" w:bottom="720" w:left="720" w:header="0" w:footer="0"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D627AA" w14:textId="77777777" w:rsidR="006C1467" w:rsidRDefault="006C1467">
      <w:r>
        <w:separator/>
      </w:r>
    </w:p>
  </w:endnote>
  <w:endnote w:type="continuationSeparator" w:id="0">
    <w:p w14:paraId="76F4AFD7" w14:textId="77777777" w:rsidR="006C1467" w:rsidRDefault="006C1467">
      <w:r>
        <w:continuationSeparator/>
      </w:r>
    </w:p>
  </w:endnote>
  <w:endnote w:type="continuationNotice" w:id="1">
    <w:p w14:paraId="4AFE8047" w14:textId="77777777" w:rsidR="006C1467" w:rsidRDefault="006C14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attrocento Sans">
    <w:charset w:val="00"/>
    <w:family w:val="swiss"/>
    <w:pitch w:val="variable"/>
    <w:sig w:usb0="800000BF" w:usb1="4000005B" w:usb2="00000000" w:usb3="00000000" w:csb0="00000001" w:csb1="00000000"/>
  </w:font>
  <w:font w:name="Georgia">
    <w:altName w:val="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30" w14:textId="42987E22" w:rsidR="002A4E05" w:rsidRDefault="002A4E05">
    <w:pPr>
      <w:pBdr>
        <w:top w:val="nil"/>
        <w:left w:val="nil"/>
        <w:bottom w:val="nil"/>
        <w:right w:val="nil"/>
        <w:between w:val="nil"/>
      </w:pBd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B977BF" w14:textId="77777777" w:rsidR="006C1467" w:rsidRDefault="006C1467">
      <w:r>
        <w:separator/>
      </w:r>
    </w:p>
  </w:footnote>
  <w:footnote w:type="continuationSeparator" w:id="0">
    <w:p w14:paraId="7F6A9D2B" w14:textId="77777777" w:rsidR="006C1467" w:rsidRDefault="006C1467">
      <w:r>
        <w:continuationSeparator/>
      </w:r>
    </w:p>
  </w:footnote>
  <w:footnote w:type="continuationNotice" w:id="1">
    <w:p w14:paraId="37DA3FD0" w14:textId="77777777" w:rsidR="006C1467" w:rsidRDefault="006C146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706F39"/>
    <w:multiLevelType w:val="hybridMultilevel"/>
    <w:tmpl w:val="39443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001281"/>
    <w:multiLevelType w:val="multilevel"/>
    <w:tmpl w:val="3F867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3F261A"/>
    <w:multiLevelType w:val="multilevel"/>
    <w:tmpl w:val="FC1C6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9D42A4"/>
    <w:multiLevelType w:val="multilevel"/>
    <w:tmpl w:val="7AD4B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A41952"/>
    <w:multiLevelType w:val="multilevel"/>
    <w:tmpl w:val="1346D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5E7806"/>
    <w:multiLevelType w:val="multilevel"/>
    <w:tmpl w:val="8542A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121104"/>
    <w:multiLevelType w:val="hybridMultilevel"/>
    <w:tmpl w:val="0BEA5170"/>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9F87AF9"/>
    <w:multiLevelType w:val="multilevel"/>
    <w:tmpl w:val="00645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FD071B"/>
    <w:multiLevelType w:val="multilevel"/>
    <w:tmpl w:val="AD2A9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E41B7C"/>
    <w:multiLevelType w:val="hybridMultilevel"/>
    <w:tmpl w:val="0BEA51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AFD3310"/>
    <w:multiLevelType w:val="multilevel"/>
    <w:tmpl w:val="6D2EF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6B3215"/>
    <w:multiLevelType w:val="hybridMultilevel"/>
    <w:tmpl w:val="F6DC130A"/>
    <w:lvl w:ilvl="0" w:tplc="DE2CEFF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31E1CDF"/>
    <w:multiLevelType w:val="multilevel"/>
    <w:tmpl w:val="8C6A3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6322399">
    <w:abstractNumId w:val="9"/>
  </w:num>
  <w:num w:numId="2" w16cid:durableId="909732495">
    <w:abstractNumId w:val="0"/>
  </w:num>
  <w:num w:numId="3" w16cid:durableId="2038197399">
    <w:abstractNumId w:val="6"/>
  </w:num>
  <w:num w:numId="4" w16cid:durableId="1468549175">
    <w:abstractNumId w:val="10"/>
  </w:num>
  <w:num w:numId="5" w16cid:durableId="1760716428">
    <w:abstractNumId w:val="4"/>
  </w:num>
  <w:num w:numId="6" w16cid:durableId="1372418133">
    <w:abstractNumId w:val="5"/>
  </w:num>
  <w:num w:numId="7" w16cid:durableId="719666775">
    <w:abstractNumId w:val="8"/>
  </w:num>
  <w:num w:numId="8" w16cid:durableId="630405688">
    <w:abstractNumId w:val="12"/>
  </w:num>
  <w:num w:numId="9" w16cid:durableId="297927243">
    <w:abstractNumId w:val="1"/>
  </w:num>
  <w:num w:numId="10" w16cid:durableId="461963998">
    <w:abstractNumId w:val="11"/>
  </w:num>
  <w:num w:numId="11" w16cid:durableId="265120722">
    <w:abstractNumId w:val="3"/>
  </w:num>
  <w:num w:numId="12" w16cid:durableId="998341300">
    <w:abstractNumId w:val="2"/>
  </w:num>
  <w:num w:numId="13" w16cid:durableId="20568534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4E05"/>
    <w:rsid w:val="00000865"/>
    <w:rsid w:val="0001384F"/>
    <w:rsid w:val="0002095F"/>
    <w:rsid w:val="0003041A"/>
    <w:rsid w:val="00034B80"/>
    <w:rsid w:val="0004454B"/>
    <w:rsid w:val="00045D4F"/>
    <w:rsid w:val="00045F36"/>
    <w:rsid w:val="000467AD"/>
    <w:rsid w:val="000514F5"/>
    <w:rsid w:val="00051CD7"/>
    <w:rsid w:val="00051EE9"/>
    <w:rsid w:val="00054391"/>
    <w:rsid w:val="00062C38"/>
    <w:rsid w:val="0006506B"/>
    <w:rsid w:val="00066817"/>
    <w:rsid w:val="00066D61"/>
    <w:rsid w:val="000671C2"/>
    <w:rsid w:val="00070963"/>
    <w:rsid w:val="000773E6"/>
    <w:rsid w:val="0007788B"/>
    <w:rsid w:val="00081387"/>
    <w:rsid w:val="00083D68"/>
    <w:rsid w:val="00085281"/>
    <w:rsid w:val="00086D0A"/>
    <w:rsid w:val="00087663"/>
    <w:rsid w:val="00087AF3"/>
    <w:rsid w:val="00090DA8"/>
    <w:rsid w:val="00093FBD"/>
    <w:rsid w:val="000A396A"/>
    <w:rsid w:val="000A6F39"/>
    <w:rsid w:val="000A7022"/>
    <w:rsid w:val="000A731E"/>
    <w:rsid w:val="000B45F8"/>
    <w:rsid w:val="000B602B"/>
    <w:rsid w:val="000C03D0"/>
    <w:rsid w:val="000C08C7"/>
    <w:rsid w:val="000C1C1F"/>
    <w:rsid w:val="000C554F"/>
    <w:rsid w:val="000C5556"/>
    <w:rsid w:val="000C69B3"/>
    <w:rsid w:val="000D00B5"/>
    <w:rsid w:val="000D2C07"/>
    <w:rsid w:val="000D7B2A"/>
    <w:rsid w:val="000E1358"/>
    <w:rsid w:val="000E2FF3"/>
    <w:rsid w:val="000E3866"/>
    <w:rsid w:val="000E4FDA"/>
    <w:rsid w:val="000E5FA7"/>
    <w:rsid w:val="000E62E1"/>
    <w:rsid w:val="000E674F"/>
    <w:rsid w:val="000E6D32"/>
    <w:rsid w:val="00100785"/>
    <w:rsid w:val="001029D6"/>
    <w:rsid w:val="00106F04"/>
    <w:rsid w:val="001173CA"/>
    <w:rsid w:val="00117982"/>
    <w:rsid w:val="0012030E"/>
    <w:rsid w:val="0012241A"/>
    <w:rsid w:val="00122BF8"/>
    <w:rsid w:val="001236E9"/>
    <w:rsid w:val="00127476"/>
    <w:rsid w:val="00133A9D"/>
    <w:rsid w:val="001407CE"/>
    <w:rsid w:val="00142103"/>
    <w:rsid w:val="00152EA2"/>
    <w:rsid w:val="001535FA"/>
    <w:rsid w:val="001608CD"/>
    <w:rsid w:val="00171B4D"/>
    <w:rsid w:val="00171E25"/>
    <w:rsid w:val="0017548C"/>
    <w:rsid w:val="00176D16"/>
    <w:rsid w:val="00180DC1"/>
    <w:rsid w:val="001810CD"/>
    <w:rsid w:val="001870C0"/>
    <w:rsid w:val="00191548"/>
    <w:rsid w:val="00193142"/>
    <w:rsid w:val="001937A1"/>
    <w:rsid w:val="0019647C"/>
    <w:rsid w:val="001978EF"/>
    <w:rsid w:val="001A015E"/>
    <w:rsid w:val="001C0AEF"/>
    <w:rsid w:val="001C2ED8"/>
    <w:rsid w:val="001C4D5F"/>
    <w:rsid w:val="001D275E"/>
    <w:rsid w:val="001D4D2F"/>
    <w:rsid w:val="001D596B"/>
    <w:rsid w:val="001D6229"/>
    <w:rsid w:val="001E17E4"/>
    <w:rsid w:val="001E4882"/>
    <w:rsid w:val="001F591D"/>
    <w:rsid w:val="002025FF"/>
    <w:rsid w:val="002047FE"/>
    <w:rsid w:val="00211FDC"/>
    <w:rsid w:val="00221C36"/>
    <w:rsid w:val="002221E4"/>
    <w:rsid w:val="002229AB"/>
    <w:rsid w:val="00223755"/>
    <w:rsid w:val="002237AB"/>
    <w:rsid w:val="00227ECC"/>
    <w:rsid w:val="00234A3C"/>
    <w:rsid w:val="00235635"/>
    <w:rsid w:val="00240AD4"/>
    <w:rsid w:val="00241B62"/>
    <w:rsid w:val="0024428D"/>
    <w:rsid w:val="002463FF"/>
    <w:rsid w:val="00246588"/>
    <w:rsid w:val="00246DD0"/>
    <w:rsid w:val="0024711A"/>
    <w:rsid w:val="0025525B"/>
    <w:rsid w:val="0026099D"/>
    <w:rsid w:val="002638F4"/>
    <w:rsid w:val="00266090"/>
    <w:rsid w:val="00273C17"/>
    <w:rsid w:val="00275EE1"/>
    <w:rsid w:val="0027634D"/>
    <w:rsid w:val="00280330"/>
    <w:rsid w:val="00281080"/>
    <w:rsid w:val="00284582"/>
    <w:rsid w:val="002871BD"/>
    <w:rsid w:val="00291321"/>
    <w:rsid w:val="002913F8"/>
    <w:rsid w:val="002A0820"/>
    <w:rsid w:val="002A1234"/>
    <w:rsid w:val="002A1C8D"/>
    <w:rsid w:val="002A4E05"/>
    <w:rsid w:val="002B045C"/>
    <w:rsid w:val="002B4B0E"/>
    <w:rsid w:val="002B58D4"/>
    <w:rsid w:val="002C2268"/>
    <w:rsid w:val="002C7AFE"/>
    <w:rsid w:val="002C7C46"/>
    <w:rsid w:val="002D1760"/>
    <w:rsid w:val="002D23DC"/>
    <w:rsid w:val="002E4898"/>
    <w:rsid w:val="002E5718"/>
    <w:rsid w:val="002E7870"/>
    <w:rsid w:val="002F4632"/>
    <w:rsid w:val="0030560E"/>
    <w:rsid w:val="00306C3B"/>
    <w:rsid w:val="00310985"/>
    <w:rsid w:val="00313C50"/>
    <w:rsid w:val="00317FFB"/>
    <w:rsid w:val="00322421"/>
    <w:rsid w:val="00325807"/>
    <w:rsid w:val="00326B96"/>
    <w:rsid w:val="00331471"/>
    <w:rsid w:val="0033388A"/>
    <w:rsid w:val="0033462E"/>
    <w:rsid w:val="003356B8"/>
    <w:rsid w:val="00337550"/>
    <w:rsid w:val="0034075E"/>
    <w:rsid w:val="00340772"/>
    <w:rsid w:val="00342BF3"/>
    <w:rsid w:val="00342E35"/>
    <w:rsid w:val="003457D3"/>
    <w:rsid w:val="00346C00"/>
    <w:rsid w:val="00347579"/>
    <w:rsid w:val="00347CA7"/>
    <w:rsid w:val="003512D0"/>
    <w:rsid w:val="0035339D"/>
    <w:rsid w:val="0035523C"/>
    <w:rsid w:val="003613C1"/>
    <w:rsid w:val="0036349D"/>
    <w:rsid w:val="00364609"/>
    <w:rsid w:val="00365EB8"/>
    <w:rsid w:val="0038069C"/>
    <w:rsid w:val="00395B53"/>
    <w:rsid w:val="003A2A3E"/>
    <w:rsid w:val="003A3538"/>
    <w:rsid w:val="003B6384"/>
    <w:rsid w:val="003C44C9"/>
    <w:rsid w:val="003C4743"/>
    <w:rsid w:val="003C6048"/>
    <w:rsid w:val="003C6FAD"/>
    <w:rsid w:val="003D47DD"/>
    <w:rsid w:val="003D6ADB"/>
    <w:rsid w:val="003D6E3B"/>
    <w:rsid w:val="003E0242"/>
    <w:rsid w:val="003E1A52"/>
    <w:rsid w:val="003E36DB"/>
    <w:rsid w:val="003E5410"/>
    <w:rsid w:val="003E5CA7"/>
    <w:rsid w:val="003E673D"/>
    <w:rsid w:val="003F5245"/>
    <w:rsid w:val="0041123F"/>
    <w:rsid w:val="0041742E"/>
    <w:rsid w:val="00417546"/>
    <w:rsid w:val="00420739"/>
    <w:rsid w:val="00422550"/>
    <w:rsid w:val="004225A1"/>
    <w:rsid w:val="00424515"/>
    <w:rsid w:val="00427A8E"/>
    <w:rsid w:val="004328F0"/>
    <w:rsid w:val="00432BAC"/>
    <w:rsid w:val="00433D8C"/>
    <w:rsid w:val="004341DF"/>
    <w:rsid w:val="00444CDA"/>
    <w:rsid w:val="00455CB0"/>
    <w:rsid w:val="00456B35"/>
    <w:rsid w:val="00457C37"/>
    <w:rsid w:val="00462B40"/>
    <w:rsid w:val="00465858"/>
    <w:rsid w:val="0046735E"/>
    <w:rsid w:val="0046754B"/>
    <w:rsid w:val="004742F1"/>
    <w:rsid w:val="00476090"/>
    <w:rsid w:val="00477B85"/>
    <w:rsid w:val="00481475"/>
    <w:rsid w:val="004832D6"/>
    <w:rsid w:val="00486E94"/>
    <w:rsid w:val="00487D93"/>
    <w:rsid w:val="00495C50"/>
    <w:rsid w:val="004A3C3E"/>
    <w:rsid w:val="004B171D"/>
    <w:rsid w:val="004B4A7E"/>
    <w:rsid w:val="004B642B"/>
    <w:rsid w:val="004C050E"/>
    <w:rsid w:val="004C096A"/>
    <w:rsid w:val="004C26E1"/>
    <w:rsid w:val="004C3A26"/>
    <w:rsid w:val="004C42FF"/>
    <w:rsid w:val="004C43E5"/>
    <w:rsid w:val="004C62FF"/>
    <w:rsid w:val="004C6301"/>
    <w:rsid w:val="004D0189"/>
    <w:rsid w:val="004E3993"/>
    <w:rsid w:val="004E7762"/>
    <w:rsid w:val="004F046A"/>
    <w:rsid w:val="004F0905"/>
    <w:rsid w:val="004F19AB"/>
    <w:rsid w:val="004F7EAB"/>
    <w:rsid w:val="0050100F"/>
    <w:rsid w:val="005016D2"/>
    <w:rsid w:val="005056E2"/>
    <w:rsid w:val="00505CF6"/>
    <w:rsid w:val="00506C17"/>
    <w:rsid w:val="0052422A"/>
    <w:rsid w:val="005245D5"/>
    <w:rsid w:val="00524900"/>
    <w:rsid w:val="00527B4F"/>
    <w:rsid w:val="00527B57"/>
    <w:rsid w:val="00540E46"/>
    <w:rsid w:val="005412B7"/>
    <w:rsid w:val="00541D12"/>
    <w:rsid w:val="00545F51"/>
    <w:rsid w:val="0054684D"/>
    <w:rsid w:val="00550C82"/>
    <w:rsid w:val="00551714"/>
    <w:rsid w:val="00553D65"/>
    <w:rsid w:val="00556909"/>
    <w:rsid w:val="00556AA3"/>
    <w:rsid w:val="00560027"/>
    <w:rsid w:val="005637EB"/>
    <w:rsid w:val="0056713A"/>
    <w:rsid w:val="00570FB6"/>
    <w:rsid w:val="0057121A"/>
    <w:rsid w:val="00572747"/>
    <w:rsid w:val="005767F2"/>
    <w:rsid w:val="0058182C"/>
    <w:rsid w:val="005826BD"/>
    <w:rsid w:val="00582B53"/>
    <w:rsid w:val="00586246"/>
    <w:rsid w:val="00586DE5"/>
    <w:rsid w:val="00592F51"/>
    <w:rsid w:val="00595498"/>
    <w:rsid w:val="00596C81"/>
    <w:rsid w:val="005A5A59"/>
    <w:rsid w:val="005A5D7E"/>
    <w:rsid w:val="005A6127"/>
    <w:rsid w:val="005B1775"/>
    <w:rsid w:val="005B2E5A"/>
    <w:rsid w:val="005C3A8E"/>
    <w:rsid w:val="005D607D"/>
    <w:rsid w:val="005D6321"/>
    <w:rsid w:val="005E4C39"/>
    <w:rsid w:val="005E6FFF"/>
    <w:rsid w:val="005E7669"/>
    <w:rsid w:val="005F06B0"/>
    <w:rsid w:val="005F2508"/>
    <w:rsid w:val="005F5B6B"/>
    <w:rsid w:val="006044E3"/>
    <w:rsid w:val="006123C2"/>
    <w:rsid w:val="00627851"/>
    <w:rsid w:val="00630948"/>
    <w:rsid w:val="00640015"/>
    <w:rsid w:val="0064010E"/>
    <w:rsid w:val="006421C3"/>
    <w:rsid w:val="00643A3E"/>
    <w:rsid w:val="00663743"/>
    <w:rsid w:val="00667F8F"/>
    <w:rsid w:val="00670396"/>
    <w:rsid w:val="00671193"/>
    <w:rsid w:val="00674D47"/>
    <w:rsid w:val="00677046"/>
    <w:rsid w:val="00681E95"/>
    <w:rsid w:val="00682A3E"/>
    <w:rsid w:val="00686C29"/>
    <w:rsid w:val="00691A18"/>
    <w:rsid w:val="006937E7"/>
    <w:rsid w:val="00695F26"/>
    <w:rsid w:val="006A4BB3"/>
    <w:rsid w:val="006A67ED"/>
    <w:rsid w:val="006B2E9A"/>
    <w:rsid w:val="006B32FF"/>
    <w:rsid w:val="006C1467"/>
    <w:rsid w:val="006C22EC"/>
    <w:rsid w:val="006C5737"/>
    <w:rsid w:val="006C64EA"/>
    <w:rsid w:val="006D1C2D"/>
    <w:rsid w:val="006D28CF"/>
    <w:rsid w:val="006D3E0E"/>
    <w:rsid w:val="006D3F9E"/>
    <w:rsid w:val="006D4C31"/>
    <w:rsid w:val="006D64D9"/>
    <w:rsid w:val="006E1FD3"/>
    <w:rsid w:val="006E335F"/>
    <w:rsid w:val="006E458D"/>
    <w:rsid w:val="006E48CF"/>
    <w:rsid w:val="006E723B"/>
    <w:rsid w:val="006E78F5"/>
    <w:rsid w:val="006F002C"/>
    <w:rsid w:val="006F0692"/>
    <w:rsid w:val="006F41C9"/>
    <w:rsid w:val="00701229"/>
    <w:rsid w:val="00706603"/>
    <w:rsid w:val="00716C8D"/>
    <w:rsid w:val="0071725C"/>
    <w:rsid w:val="00717505"/>
    <w:rsid w:val="0071769F"/>
    <w:rsid w:val="00722258"/>
    <w:rsid w:val="0073466E"/>
    <w:rsid w:val="00743D98"/>
    <w:rsid w:val="00744F1C"/>
    <w:rsid w:val="00746F2E"/>
    <w:rsid w:val="0075037A"/>
    <w:rsid w:val="00750E3D"/>
    <w:rsid w:val="00750F6F"/>
    <w:rsid w:val="00751D47"/>
    <w:rsid w:val="00754672"/>
    <w:rsid w:val="0075625D"/>
    <w:rsid w:val="00760400"/>
    <w:rsid w:val="00765F28"/>
    <w:rsid w:val="0076690A"/>
    <w:rsid w:val="00772E91"/>
    <w:rsid w:val="00773FED"/>
    <w:rsid w:val="00775BE7"/>
    <w:rsid w:val="00776181"/>
    <w:rsid w:val="00782055"/>
    <w:rsid w:val="00783759"/>
    <w:rsid w:val="007913C1"/>
    <w:rsid w:val="007952A3"/>
    <w:rsid w:val="00796F4B"/>
    <w:rsid w:val="007A0A74"/>
    <w:rsid w:val="007A24BE"/>
    <w:rsid w:val="007A569E"/>
    <w:rsid w:val="007B34D7"/>
    <w:rsid w:val="007C2FF7"/>
    <w:rsid w:val="007C5DDA"/>
    <w:rsid w:val="007C70FF"/>
    <w:rsid w:val="007C77A4"/>
    <w:rsid w:val="007C7EE6"/>
    <w:rsid w:val="007D0665"/>
    <w:rsid w:val="007F110F"/>
    <w:rsid w:val="007F1544"/>
    <w:rsid w:val="007F427B"/>
    <w:rsid w:val="007F79BB"/>
    <w:rsid w:val="00804B1D"/>
    <w:rsid w:val="008063BF"/>
    <w:rsid w:val="00807F1A"/>
    <w:rsid w:val="00812008"/>
    <w:rsid w:val="00817A65"/>
    <w:rsid w:val="0082582F"/>
    <w:rsid w:val="00826585"/>
    <w:rsid w:val="0083115C"/>
    <w:rsid w:val="00832D93"/>
    <w:rsid w:val="00834963"/>
    <w:rsid w:val="00846748"/>
    <w:rsid w:val="008530E8"/>
    <w:rsid w:val="008551D3"/>
    <w:rsid w:val="008569CC"/>
    <w:rsid w:val="008570A5"/>
    <w:rsid w:val="00857F10"/>
    <w:rsid w:val="00866830"/>
    <w:rsid w:val="00871E38"/>
    <w:rsid w:val="00874DE8"/>
    <w:rsid w:val="00875C64"/>
    <w:rsid w:val="00880389"/>
    <w:rsid w:val="00887FC5"/>
    <w:rsid w:val="0089053D"/>
    <w:rsid w:val="00890D89"/>
    <w:rsid w:val="0089506B"/>
    <w:rsid w:val="008A227C"/>
    <w:rsid w:val="008A25D6"/>
    <w:rsid w:val="008A44CA"/>
    <w:rsid w:val="008A5485"/>
    <w:rsid w:val="008A6818"/>
    <w:rsid w:val="008B1DF3"/>
    <w:rsid w:val="008B64E5"/>
    <w:rsid w:val="008B7D56"/>
    <w:rsid w:val="008C07FB"/>
    <w:rsid w:val="008C18E3"/>
    <w:rsid w:val="008C2CB2"/>
    <w:rsid w:val="008C4BC5"/>
    <w:rsid w:val="008C4CDE"/>
    <w:rsid w:val="008D066B"/>
    <w:rsid w:val="008E1820"/>
    <w:rsid w:val="008E1B70"/>
    <w:rsid w:val="008F44DC"/>
    <w:rsid w:val="00905EDB"/>
    <w:rsid w:val="00906B71"/>
    <w:rsid w:val="00907087"/>
    <w:rsid w:val="00920572"/>
    <w:rsid w:val="009205F0"/>
    <w:rsid w:val="0092224E"/>
    <w:rsid w:val="0092394B"/>
    <w:rsid w:val="00931D5B"/>
    <w:rsid w:val="00932ECA"/>
    <w:rsid w:val="0093551C"/>
    <w:rsid w:val="0093750D"/>
    <w:rsid w:val="00937606"/>
    <w:rsid w:val="00943C19"/>
    <w:rsid w:val="0094613F"/>
    <w:rsid w:val="009467E7"/>
    <w:rsid w:val="00946F40"/>
    <w:rsid w:val="00957DDE"/>
    <w:rsid w:val="00961ED9"/>
    <w:rsid w:val="00966827"/>
    <w:rsid w:val="0096689F"/>
    <w:rsid w:val="00966E0A"/>
    <w:rsid w:val="00966EB9"/>
    <w:rsid w:val="00967563"/>
    <w:rsid w:val="00971EA6"/>
    <w:rsid w:val="00973895"/>
    <w:rsid w:val="00973FD9"/>
    <w:rsid w:val="009748DC"/>
    <w:rsid w:val="00980C75"/>
    <w:rsid w:val="00982455"/>
    <w:rsid w:val="00992D95"/>
    <w:rsid w:val="00995C50"/>
    <w:rsid w:val="0099617A"/>
    <w:rsid w:val="009A4230"/>
    <w:rsid w:val="009A635F"/>
    <w:rsid w:val="009A6649"/>
    <w:rsid w:val="009B006D"/>
    <w:rsid w:val="009B1282"/>
    <w:rsid w:val="009B1B00"/>
    <w:rsid w:val="009B4637"/>
    <w:rsid w:val="009B7762"/>
    <w:rsid w:val="009C10FC"/>
    <w:rsid w:val="009C56D9"/>
    <w:rsid w:val="009C5B79"/>
    <w:rsid w:val="009D7988"/>
    <w:rsid w:val="009D7FCB"/>
    <w:rsid w:val="009E30F8"/>
    <w:rsid w:val="009E696D"/>
    <w:rsid w:val="009E6DF5"/>
    <w:rsid w:val="009F15DF"/>
    <w:rsid w:val="009F2560"/>
    <w:rsid w:val="009F25C6"/>
    <w:rsid w:val="00A072FC"/>
    <w:rsid w:val="00A110B9"/>
    <w:rsid w:val="00A1253A"/>
    <w:rsid w:val="00A132BE"/>
    <w:rsid w:val="00A16BF3"/>
    <w:rsid w:val="00A21192"/>
    <w:rsid w:val="00A2397B"/>
    <w:rsid w:val="00A259AD"/>
    <w:rsid w:val="00A31E58"/>
    <w:rsid w:val="00A37D85"/>
    <w:rsid w:val="00A42896"/>
    <w:rsid w:val="00A55061"/>
    <w:rsid w:val="00A60922"/>
    <w:rsid w:val="00A62514"/>
    <w:rsid w:val="00A7008C"/>
    <w:rsid w:val="00A70E07"/>
    <w:rsid w:val="00A73FF4"/>
    <w:rsid w:val="00A7557F"/>
    <w:rsid w:val="00A75EF3"/>
    <w:rsid w:val="00A82F68"/>
    <w:rsid w:val="00A84697"/>
    <w:rsid w:val="00A85A04"/>
    <w:rsid w:val="00A923D9"/>
    <w:rsid w:val="00A9480D"/>
    <w:rsid w:val="00A965B1"/>
    <w:rsid w:val="00A97AC4"/>
    <w:rsid w:val="00A97D46"/>
    <w:rsid w:val="00AA2951"/>
    <w:rsid w:val="00AA40F5"/>
    <w:rsid w:val="00AA7B19"/>
    <w:rsid w:val="00AB1E09"/>
    <w:rsid w:val="00AB50E8"/>
    <w:rsid w:val="00AB5FBF"/>
    <w:rsid w:val="00AC0BA1"/>
    <w:rsid w:val="00AC1876"/>
    <w:rsid w:val="00AC57EA"/>
    <w:rsid w:val="00AC6FD5"/>
    <w:rsid w:val="00AD0588"/>
    <w:rsid w:val="00AD24F4"/>
    <w:rsid w:val="00AD3988"/>
    <w:rsid w:val="00AE03C7"/>
    <w:rsid w:val="00AE26CA"/>
    <w:rsid w:val="00AE3CAB"/>
    <w:rsid w:val="00AF1706"/>
    <w:rsid w:val="00AF386A"/>
    <w:rsid w:val="00AF5AA6"/>
    <w:rsid w:val="00B062D2"/>
    <w:rsid w:val="00B065DB"/>
    <w:rsid w:val="00B07405"/>
    <w:rsid w:val="00B11645"/>
    <w:rsid w:val="00B116D1"/>
    <w:rsid w:val="00B13C7F"/>
    <w:rsid w:val="00B144F6"/>
    <w:rsid w:val="00B15084"/>
    <w:rsid w:val="00B16691"/>
    <w:rsid w:val="00B175B0"/>
    <w:rsid w:val="00B21416"/>
    <w:rsid w:val="00B2181E"/>
    <w:rsid w:val="00B26AA4"/>
    <w:rsid w:val="00B26BC0"/>
    <w:rsid w:val="00B30954"/>
    <w:rsid w:val="00B31188"/>
    <w:rsid w:val="00B31E69"/>
    <w:rsid w:val="00B360C5"/>
    <w:rsid w:val="00B37329"/>
    <w:rsid w:val="00B375A6"/>
    <w:rsid w:val="00B4126B"/>
    <w:rsid w:val="00B429A5"/>
    <w:rsid w:val="00B45EE2"/>
    <w:rsid w:val="00B4774B"/>
    <w:rsid w:val="00B52C0B"/>
    <w:rsid w:val="00B670A6"/>
    <w:rsid w:val="00B677C7"/>
    <w:rsid w:val="00B763C9"/>
    <w:rsid w:val="00B8088D"/>
    <w:rsid w:val="00B8273A"/>
    <w:rsid w:val="00B86F4E"/>
    <w:rsid w:val="00B94C10"/>
    <w:rsid w:val="00B96B50"/>
    <w:rsid w:val="00BA27EC"/>
    <w:rsid w:val="00BA6904"/>
    <w:rsid w:val="00BB4E51"/>
    <w:rsid w:val="00BB7C1D"/>
    <w:rsid w:val="00BC1C10"/>
    <w:rsid w:val="00BC41F0"/>
    <w:rsid w:val="00BC64AA"/>
    <w:rsid w:val="00BC7945"/>
    <w:rsid w:val="00BD03A7"/>
    <w:rsid w:val="00BD03B8"/>
    <w:rsid w:val="00BD21EF"/>
    <w:rsid w:val="00BE427F"/>
    <w:rsid w:val="00BE51B9"/>
    <w:rsid w:val="00BE5893"/>
    <w:rsid w:val="00BF0EEC"/>
    <w:rsid w:val="00BF37ED"/>
    <w:rsid w:val="00BF503E"/>
    <w:rsid w:val="00BF78E1"/>
    <w:rsid w:val="00C04265"/>
    <w:rsid w:val="00C045D0"/>
    <w:rsid w:val="00C05FDD"/>
    <w:rsid w:val="00C06869"/>
    <w:rsid w:val="00C06D85"/>
    <w:rsid w:val="00C12423"/>
    <w:rsid w:val="00C144E1"/>
    <w:rsid w:val="00C2164A"/>
    <w:rsid w:val="00C236CA"/>
    <w:rsid w:val="00C25731"/>
    <w:rsid w:val="00C30975"/>
    <w:rsid w:val="00C40661"/>
    <w:rsid w:val="00C4163E"/>
    <w:rsid w:val="00C43545"/>
    <w:rsid w:val="00C44AFB"/>
    <w:rsid w:val="00C467F5"/>
    <w:rsid w:val="00C504B3"/>
    <w:rsid w:val="00C61338"/>
    <w:rsid w:val="00C61BB6"/>
    <w:rsid w:val="00C6505D"/>
    <w:rsid w:val="00C65ADD"/>
    <w:rsid w:val="00C67C5C"/>
    <w:rsid w:val="00C717DD"/>
    <w:rsid w:val="00C72FA0"/>
    <w:rsid w:val="00C73439"/>
    <w:rsid w:val="00C73AA3"/>
    <w:rsid w:val="00C77036"/>
    <w:rsid w:val="00C82CDE"/>
    <w:rsid w:val="00C9182D"/>
    <w:rsid w:val="00C96E24"/>
    <w:rsid w:val="00C97480"/>
    <w:rsid w:val="00C97519"/>
    <w:rsid w:val="00CA57F8"/>
    <w:rsid w:val="00CA7B38"/>
    <w:rsid w:val="00CA7D2F"/>
    <w:rsid w:val="00CB4CF8"/>
    <w:rsid w:val="00CB5F9D"/>
    <w:rsid w:val="00CB65B0"/>
    <w:rsid w:val="00CC133A"/>
    <w:rsid w:val="00CC4072"/>
    <w:rsid w:val="00CC4E2B"/>
    <w:rsid w:val="00CD0897"/>
    <w:rsid w:val="00CD1D6C"/>
    <w:rsid w:val="00CD2578"/>
    <w:rsid w:val="00CD74FB"/>
    <w:rsid w:val="00CE153A"/>
    <w:rsid w:val="00CF16EF"/>
    <w:rsid w:val="00CF5087"/>
    <w:rsid w:val="00CF738B"/>
    <w:rsid w:val="00D04977"/>
    <w:rsid w:val="00D054D2"/>
    <w:rsid w:val="00D110DA"/>
    <w:rsid w:val="00D123E1"/>
    <w:rsid w:val="00D15D80"/>
    <w:rsid w:val="00D17141"/>
    <w:rsid w:val="00D200E7"/>
    <w:rsid w:val="00D25315"/>
    <w:rsid w:val="00D27719"/>
    <w:rsid w:val="00D31881"/>
    <w:rsid w:val="00D32561"/>
    <w:rsid w:val="00D33A70"/>
    <w:rsid w:val="00D36858"/>
    <w:rsid w:val="00D36CB9"/>
    <w:rsid w:val="00D37493"/>
    <w:rsid w:val="00D4247D"/>
    <w:rsid w:val="00D42508"/>
    <w:rsid w:val="00D50443"/>
    <w:rsid w:val="00D5107B"/>
    <w:rsid w:val="00D516B2"/>
    <w:rsid w:val="00D561C7"/>
    <w:rsid w:val="00D64088"/>
    <w:rsid w:val="00D66894"/>
    <w:rsid w:val="00D66C2A"/>
    <w:rsid w:val="00D67E49"/>
    <w:rsid w:val="00D7005B"/>
    <w:rsid w:val="00D730BB"/>
    <w:rsid w:val="00D73D0D"/>
    <w:rsid w:val="00D7661C"/>
    <w:rsid w:val="00D7769F"/>
    <w:rsid w:val="00D83536"/>
    <w:rsid w:val="00D854AE"/>
    <w:rsid w:val="00D8648C"/>
    <w:rsid w:val="00D86B61"/>
    <w:rsid w:val="00D9090F"/>
    <w:rsid w:val="00D930A3"/>
    <w:rsid w:val="00D94721"/>
    <w:rsid w:val="00D968CE"/>
    <w:rsid w:val="00DA1A51"/>
    <w:rsid w:val="00DA5B59"/>
    <w:rsid w:val="00DA5C12"/>
    <w:rsid w:val="00DB2180"/>
    <w:rsid w:val="00DB3F9B"/>
    <w:rsid w:val="00DC545E"/>
    <w:rsid w:val="00DD0A05"/>
    <w:rsid w:val="00DD0F13"/>
    <w:rsid w:val="00DD55F6"/>
    <w:rsid w:val="00DE0759"/>
    <w:rsid w:val="00DE0855"/>
    <w:rsid w:val="00DE5B70"/>
    <w:rsid w:val="00DF6A07"/>
    <w:rsid w:val="00E00AAA"/>
    <w:rsid w:val="00E03216"/>
    <w:rsid w:val="00E054AC"/>
    <w:rsid w:val="00E0561B"/>
    <w:rsid w:val="00E05C49"/>
    <w:rsid w:val="00E060BB"/>
    <w:rsid w:val="00E0655A"/>
    <w:rsid w:val="00E10CF8"/>
    <w:rsid w:val="00E115D4"/>
    <w:rsid w:val="00E12409"/>
    <w:rsid w:val="00E164F3"/>
    <w:rsid w:val="00E30FE1"/>
    <w:rsid w:val="00E35A61"/>
    <w:rsid w:val="00E40DD3"/>
    <w:rsid w:val="00E4132C"/>
    <w:rsid w:val="00E43534"/>
    <w:rsid w:val="00E47AF7"/>
    <w:rsid w:val="00E53BF3"/>
    <w:rsid w:val="00E60333"/>
    <w:rsid w:val="00E628F4"/>
    <w:rsid w:val="00E7166C"/>
    <w:rsid w:val="00E71CC8"/>
    <w:rsid w:val="00E76E8F"/>
    <w:rsid w:val="00E76FCE"/>
    <w:rsid w:val="00E908FA"/>
    <w:rsid w:val="00E91A40"/>
    <w:rsid w:val="00E91C9B"/>
    <w:rsid w:val="00E947CB"/>
    <w:rsid w:val="00E97486"/>
    <w:rsid w:val="00E97BB4"/>
    <w:rsid w:val="00EA7075"/>
    <w:rsid w:val="00EB1766"/>
    <w:rsid w:val="00EB3A8D"/>
    <w:rsid w:val="00EB51E0"/>
    <w:rsid w:val="00EB6320"/>
    <w:rsid w:val="00EC09C1"/>
    <w:rsid w:val="00EC2B2C"/>
    <w:rsid w:val="00EC43C5"/>
    <w:rsid w:val="00ED237C"/>
    <w:rsid w:val="00EE1071"/>
    <w:rsid w:val="00EE4AB4"/>
    <w:rsid w:val="00EE5D49"/>
    <w:rsid w:val="00EE62F8"/>
    <w:rsid w:val="00EE64BC"/>
    <w:rsid w:val="00EF1DE9"/>
    <w:rsid w:val="00F00F35"/>
    <w:rsid w:val="00F01258"/>
    <w:rsid w:val="00F054F7"/>
    <w:rsid w:val="00F07A79"/>
    <w:rsid w:val="00F103B9"/>
    <w:rsid w:val="00F17EC0"/>
    <w:rsid w:val="00F31203"/>
    <w:rsid w:val="00F32590"/>
    <w:rsid w:val="00F404C9"/>
    <w:rsid w:val="00F40921"/>
    <w:rsid w:val="00F41DAB"/>
    <w:rsid w:val="00F4455B"/>
    <w:rsid w:val="00F52025"/>
    <w:rsid w:val="00F52CAF"/>
    <w:rsid w:val="00F549F7"/>
    <w:rsid w:val="00F57C76"/>
    <w:rsid w:val="00F60348"/>
    <w:rsid w:val="00F738AB"/>
    <w:rsid w:val="00F74FEA"/>
    <w:rsid w:val="00F7601F"/>
    <w:rsid w:val="00F81E4F"/>
    <w:rsid w:val="00F82E35"/>
    <w:rsid w:val="00F83160"/>
    <w:rsid w:val="00F84AA0"/>
    <w:rsid w:val="00F86C41"/>
    <w:rsid w:val="00F90071"/>
    <w:rsid w:val="00F9017A"/>
    <w:rsid w:val="00F92FF6"/>
    <w:rsid w:val="00FA5307"/>
    <w:rsid w:val="00FA5609"/>
    <w:rsid w:val="00FB0F90"/>
    <w:rsid w:val="00FB1D58"/>
    <w:rsid w:val="00FB1E2D"/>
    <w:rsid w:val="00FB3D11"/>
    <w:rsid w:val="00FB74DD"/>
    <w:rsid w:val="00FC06F3"/>
    <w:rsid w:val="00FC2791"/>
    <w:rsid w:val="00FC57C3"/>
    <w:rsid w:val="00FD4D0C"/>
    <w:rsid w:val="00FD65C6"/>
    <w:rsid w:val="00FE0CE2"/>
    <w:rsid w:val="00FE2A1E"/>
    <w:rsid w:val="00FE4759"/>
    <w:rsid w:val="00FE7E9D"/>
    <w:rsid w:val="00FF2354"/>
    <w:rsid w:val="00FF368A"/>
    <w:rsid w:val="00FF453B"/>
    <w:rsid w:val="1720BA76"/>
    <w:rsid w:val="337BC496"/>
    <w:rsid w:val="58DD5B54"/>
    <w:rsid w:val="5DE7097C"/>
    <w:rsid w:val="5EF0DBB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BABD3A"/>
  <w15:docId w15:val="{6D040FDD-897F-4119-B8EA-C14BFFE0D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Quattrocento Sans" w:eastAsia="Quattrocento Sans" w:hAnsi="Quattrocento Sans" w:cs="Quattrocento Sans"/>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40" w:line="288" w:lineRule="auto"/>
      <w:outlineLvl w:val="2"/>
    </w:pPr>
    <w:rPr>
      <w:color w:val="000000"/>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character" w:styleId="Hyperlink">
    <w:name w:val="Hyperlink"/>
    <w:basedOn w:val="DefaultParagraphFont"/>
    <w:uiPriority w:val="99"/>
    <w:unhideWhenUsed/>
    <w:rsid w:val="009B146B"/>
    <w:rPr>
      <w:color w:val="0000FF" w:themeColor="hyperlink"/>
      <w:u w:val="single"/>
    </w:rPr>
  </w:style>
  <w:style w:type="character" w:styleId="UnresolvedMention">
    <w:name w:val="Unresolved Mention"/>
    <w:basedOn w:val="DefaultParagraphFont"/>
    <w:uiPriority w:val="99"/>
    <w:semiHidden/>
    <w:unhideWhenUsed/>
    <w:rsid w:val="009B146B"/>
    <w:rPr>
      <w:color w:val="605E5C"/>
      <w:shd w:val="clear" w:color="auto" w:fill="E1DFDD"/>
    </w:rPr>
  </w:style>
  <w:style w:type="table" w:customStyle="1" w:styleId="a0">
    <w:basedOn w:val="TableNormal"/>
    <w:tblPr>
      <w:tblStyleRowBandSize w:val="1"/>
      <w:tblStyleColBandSize w:val="1"/>
    </w:tblPr>
  </w:style>
  <w:style w:type="paragraph" w:styleId="CommentText">
    <w:name w:val="annotation text"/>
    <w:basedOn w:val="Normal"/>
    <w:link w:val="CommentTextChar"/>
    <w:uiPriority w:val="99"/>
    <w:unhideWhenUsed/>
  </w:style>
  <w:style w:type="character" w:customStyle="1" w:styleId="CommentTextChar">
    <w:name w:val="Comment Text Char"/>
    <w:basedOn w:val="DefaultParagraphFont"/>
    <w:link w:val="CommentText"/>
    <w:uiPriority w:val="99"/>
  </w:style>
  <w:style w:type="character" w:styleId="CommentReference">
    <w:name w:val="annotation reference"/>
    <w:basedOn w:val="DefaultParagraphFont"/>
    <w:uiPriority w:val="99"/>
    <w:semiHidden/>
    <w:unhideWhenUsed/>
    <w:rPr>
      <w:sz w:val="16"/>
      <w:szCs w:val="16"/>
    </w:rPr>
  </w:style>
  <w:style w:type="paragraph" w:customStyle="1" w:styleId="xp1">
    <w:name w:val="x_p1"/>
    <w:basedOn w:val="Normal"/>
    <w:rsid w:val="0027634D"/>
    <w:pPr>
      <w:spacing w:before="100" w:beforeAutospacing="1" w:after="100" w:afterAutospacing="1"/>
    </w:pPr>
    <w:rPr>
      <w:rFonts w:ascii="Aptos" w:eastAsiaTheme="minorHAnsi" w:hAnsi="Aptos" w:cs="Aptos"/>
      <w:sz w:val="24"/>
      <w:szCs w:val="24"/>
    </w:rPr>
  </w:style>
  <w:style w:type="character" w:customStyle="1" w:styleId="xs1">
    <w:name w:val="x_s1"/>
    <w:basedOn w:val="DefaultParagraphFont"/>
    <w:rsid w:val="0027634D"/>
  </w:style>
  <w:style w:type="paragraph" w:styleId="ListParagraph">
    <w:name w:val="List Paragraph"/>
    <w:basedOn w:val="Normal"/>
    <w:uiPriority w:val="34"/>
    <w:qFormat/>
    <w:rsid w:val="009B1B00"/>
    <w:pPr>
      <w:ind w:left="720"/>
      <w:contextualSpacing/>
    </w:pPr>
  </w:style>
  <w:style w:type="character" w:styleId="FollowedHyperlink">
    <w:name w:val="FollowedHyperlink"/>
    <w:basedOn w:val="DefaultParagraphFont"/>
    <w:uiPriority w:val="99"/>
    <w:semiHidden/>
    <w:unhideWhenUsed/>
    <w:rsid w:val="00A37D85"/>
    <w:rPr>
      <w:color w:val="800080" w:themeColor="followedHyperlink"/>
      <w:u w:val="single"/>
    </w:rPr>
  </w:style>
  <w:style w:type="paragraph" w:styleId="Header">
    <w:name w:val="header"/>
    <w:basedOn w:val="Normal"/>
    <w:link w:val="HeaderChar"/>
    <w:uiPriority w:val="99"/>
    <w:unhideWhenUsed/>
    <w:rsid w:val="00D5107B"/>
    <w:pPr>
      <w:tabs>
        <w:tab w:val="center" w:pos="4680"/>
        <w:tab w:val="right" w:pos="9360"/>
      </w:tabs>
    </w:pPr>
  </w:style>
  <w:style w:type="character" w:customStyle="1" w:styleId="HeaderChar">
    <w:name w:val="Header Char"/>
    <w:basedOn w:val="DefaultParagraphFont"/>
    <w:link w:val="Header"/>
    <w:uiPriority w:val="99"/>
    <w:rsid w:val="00D5107B"/>
  </w:style>
  <w:style w:type="paragraph" w:styleId="Footer">
    <w:name w:val="footer"/>
    <w:basedOn w:val="Normal"/>
    <w:link w:val="FooterChar"/>
    <w:uiPriority w:val="99"/>
    <w:unhideWhenUsed/>
    <w:rsid w:val="00D5107B"/>
    <w:pPr>
      <w:tabs>
        <w:tab w:val="center" w:pos="4680"/>
        <w:tab w:val="right" w:pos="9360"/>
      </w:tabs>
    </w:pPr>
  </w:style>
  <w:style w:type="character" w:customStyle="1" w:styleId="FooterChar">
    <w:name w:val="Footer Char"/>
    <w:basedOn w:val="DefaultParagraphFont"/>
    <w:link w:val="Footer"/>
    <w:uiPriority w:val="99"/>
    <w:rsid w:val="00D5107B"/>
  </w:style>
  <w:style w:type="paragraph" w:styleId="Revision">
    <w:name w:val="Revision"/>
    <w:hidden/>
    <w:uiPriority w:val="99"/>
    <w:semiHidden/>
    <w:rsid w:val="00FC2791"/>
  </w:style>
  <w:style w:type="paragraph" w:styleId="CommentSubject">
    <w:name w:val="annotation subject"/>
    <w:basedOn w:val="CommentText"/>
    <w:next w:val="CommentText"/>
    <w:link w:val="CommentSubjectChar"/>
    <w:uiPriority w:val="99"/>
    <w:semiHidden/>
    <w:unhideWhenUsed/>
    <w:rsid w:val="006F41C9"/>
    <w:rPr>
      <w:b/>
      <w:bCs/>
    </w:rPr>
  </w:style>
  <w:style w:type="character" w:customStyle="1" w:styleId="CommentSubjectChar">
    <w:name w:val="Comment Subject Char"/>
    <w:basedOn w:val="CommentTextChar"/>
    <w:link w:val="CommentSubject"/>
    <w:uiPriority w:val="99"/>
    <w:semiHidden/>
    <w:rsid w:val="006F41C9"/>
    <w:rPr>
      <w:b/>
      <w:bCs/>
    </w:rPr>
  </w:style>
  <w:style w:type="character" w:customStyle="1" w:styleId="apple-converted-space">
    <w:name w:val="apple-converted-space"/>
    <w:basedOn w:val="DefaultParagraphFont"/>
    <w:rsid w:val="00A625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29578">
      <w:bodyDiv w:val="1"/>
      <w:marLeft w:val="0"/>
      <w:marRight w:val="0"/>
      <w:marTop w:val="0"/>
      <w:marBottom w:val="0"/>
      <w:divBdr>
        <w:top w:val="none" w:sz="0" w:space="0" w:color="auto"/>
        <w:left w:val="none" w:sz="0" w:space="0" w:color="auto"/>
        <w:bottom w:val="none" w:sz="0" w:space="0" w:color="auto"/>
        <w:right w:val="none" w:sz="0" w:space="0" w:color="auto"/>
      </w:divBdr>
    </w:div>
    <w:div w:id="5981872">
      <w:bodyDiv w:val="1"/>
      <w:marLeft w:val="0"/>
      <w:marRight w:val="0"/>
      <w:marTop w:val="0"/>
      <w:marBottom w:val="0"/>
      <w:divBdr>
        <w:top w:val="none" w:sz="0" w:space="0" w:color="auto"/>
        <w:left w:val="none" w:sz="0" w:space="0" w:color="auto"/>
        <w:bottom w:val="none" w:sz="0" w:space="0" w:color="auto"/>
        <w:right w:val="none" w:sz="0" w:space="0" w:color="auto"/>
      </w:divBdr>
    </w:div>
    <w:div w:id="254673273">
      <w:bodyDiv w:val="1"/>
      <w:marLeft w:val="0"/>
      <w:marRight w:val="0"/>
      <w:marTop w:val="0"/>
      <w:marBottom w:val="0"/>
      <w:divBdr>
        <w:top w:val="none" w:sz="0" w:space="0" w:color="auto"/>
        <w:left w:val="none" w:sz="0" w:space="0" w:color="auto"/>
        <w:bottom w:val="none" w:sz="0" w:space="0" w:color="auto"/>
        <w:right w:val="none" w:sz="0" w:space="0" w:color="auto"/>
      </w:divBdr>
    </w:div>
    <w:div w:id="371349684">
      <w:bodyDiv w:val="1"/>
      <w:marLeft w:val="0"/>
      <w:marRight w:val="0"/>
      <w:marTop w:val="0"/>
      <w:marBottom w:val="0"/>
      <w:divBdr>
        <w:top w:val="none" w:sz="0" w:space="0" w:color="auto"/>
        <w:left w:val="none" w:sz="0" w:space="0" w:color="auto"/>
        <w:bottom w:val="none" w:sz="0" w:space="0" w:color="auto"/>
        <w:right w:val="none" w:sz="0" w:space="0" w:color="auto"/>
      </w:divBdr>
    </w:div>
    <w:div w:id="407313944">
      <w:bodyDiv w:val="1"/>
      <w:marLeft w:val="0"/>
      <w:marRight w:val="0"/>
      <w:marTop w:val="0"/>
      <w:marBottom w:val="0"/>
      <w:divBdr>
        <w:top w:val="none" w:sz="0" w:space="0" w:color="auto"/>
        <w:left w:val="none" w:sz="0" w:space="0" w:color="auto"/>
        <w:bottom w:val="none" w:sz="0" w:space="0" w:color="auto"/>
        <w:right w:val="none" w:sz="0" w:space="0" w:color="auto"/>
      </w:divBdr>
    </w:div>
    <w:div w:id="521283514">
      <w:bodyDiv w:val="1"/>
      <w:marLeft w:val="0"/>
      <w:marRight w:val="0"/>
      <w:marTop w:val="0"/>
      <w:marBottom w:val="0"/>
      <w:divBdr>
        <w:top w:val="none" w:sz="0" w:space="0" w:color="auto"/>
        <w:left w:val="none" w:sz="0" w:space="0" w:color="auto"/>
        <w:bottom w:val="none" w:sz="0" w:space="0" w:color="auto"/>
        <w:right w:val="none" w:sz="0" w:space="0" w:color="auto"/>
      </w:divBdr>
    </w:div>
    <w:div w:id="677850020">
      <w:bodyDiv w:val="1"/>
      <w:marLeft w:val="0"/>
      <w:marRight w:val="0"/>
      <w:marTop w:val="0"/>
      <w:marBottom w:val="0"/>
      <w:divBdr>
        <w:top w:val="none" w:sz="0" w:space="0" w:color="auto"/>
        <w:left w:val="none" w:sz="0" w:space="0" w:color="auto"/>
        <w:bottom w:val="none" w:sz="0" w:space="0" w:color="auto"/>
        <w:right w:val="none" w:sz="0" w:space="0" w:color="auto"/>
      </w:divBdr>
    </w:div>
    <w:div w:id="706375508">
      <w:bodyDiv w:val="1"/>
      <w:marLeft w:val="0"/>
      <w:marRight w:val="0"/>
      <w:marTop w:val="0"/>
      <w:marBottom w:val="0"/>
      <w:divBdr>
        <w:top w:val="none" w:sz="0" w:space="0" w:color="auto"/>
        <w:left w:val="none" w:sz="0" w:space="0" w:color="auto"/>
        <w:bottom w:val="none" w:sz="0" w:space="0" w:color="auto"/>
        <w:right w:val="none" w:sz="0" w:space="0" w:color="auto"/>
      </w:divBdr>
    </w:div>
    <w:div w:id="787285361">
      <w:bodyDiv w:val="1"/>
      <w:marLeft w:val="0"/>
      <w:marRight w:val="0"/>
      <w:marTop w:val="0"/>
      <w:marBottom w:val="0"/>
      <w:divBdr>
        <w:top w:val="none" w:sz="0" w:space="0" w:color="auto"/>
        <w:left w:val="none" w:sz="0" w:space="0" w:color="auto"/>
        <w:bottom w:val="none" w:sz="0" w:space="0" w:color="auto"/>
        <w:right w:val="none" w:sz="0" w:space="0" w:color="auto"/>
      </w:divBdr>
    </w:div>
    <w:div w:id="809053868">
      <w:bodyDiv w:val="1"/>
      <w:marLeft w:val="0"/>
      <w:marRight w:val="0"/>
      <w:marTop w:val="0"/>
      <w:marBottom w:val="0"/>
      <w:divBdr>
        <w:top w:val="none" w:sz="0" w:space="0" w:color="auto"/>
        <w:left w:val="none" w:sz="0" w:space="0" w:color="auto"/>
        <w:bottom w:val="none" w:sz="0" w:space="0" w:color="auto"/>
        <w:right w:val="none" w:sz="0" w:space="0" w:color="auto"/>
      </w:divBdr>
    </w:div>
    <w:div w:id="880901476">
      <w:bodyDiv w:val="1"/>
      <w:marLeft w:val="0"/>
      <w:marRight w:val="0"/>
      <w:marTop w:val="0"/>
      <w:marBottom w:val="0"/>
      <w:divBdr>
        <w:top w:val="none" w:sz="0" w:space="0" w:color="auto"/>
        <w:left w:val="none" w:sz="0" w:space="0" w:color="auto"/>
        <w:bottom w:val="none" w:sz="0" w:space="0" w:color="auto"/>
        <w:right w:val="none" w:sz="0" w:space="0" w:color="auto"/>
      </w:divBdr>
    </w:div>
    <w:div w:id="903294039">
      <w:bodyDiv w:val="1"/>
      <w:marLeft w:val="0"/>
      <w:marRight w:val="0"/>
      <w:marTop w:val="0"/>
      <w:marBottom w:val="0"/>
      <w:divBdr>
        <w:top w:val="none" w:sz="0" w:space="0" w:color="auto"/>
        <w:left w:val="none" w:sz="0" w:space="0" w:color="auto"/>
        <w:bottom w:val="none" w:sz="0" w:space="0" w:color="auto"/>
        <w:right w:val="none" w:sz="0" w:space="0" w:color="auto"/>
      </w:divBdr>
    </w:div>
    <w:div w:id="912273118">
      <w:bodyDiv w:val="1"/>
      <w:marLeft w:val="0"/>
      <w:marRight w:val="0"/>
      <w:marTop w:val="0"/>
      <w:marBottom w:val="0"/>
      <w:divBdr>
        <w:top w:val="none" w:sz="0" w:space="0" w:color="auto"/>
        <w:left w:val="none" w:sz="0" w:space="0" w:color="auto"/>
        <w:bottom w:val="none" w:sz="0" w:space="0" w:color="auto"/>
        <w:right w:val="none" w:sz="0" w:space="0" w:color="auto"/>
      </w:divBdr>
    </w:div>
    <w:div w:id="1035733384">
      <w:bodyDiv w:val="1"/>
      <w:marLeft w:val="0"/>
      <w:marRight w:val="0"/>
      <w:marTop w:val="0"/>
      <w:marBottom w:val="0"/>
      <w:divBdr>
        <w:top w:val="none" w:sz="0" w:space="0" w:color="auto"/>
        <w:left w:val="none" w:sz="0" w:space="0" w:color="auto"/>
        <w:bottom w:val="none" w:sz="0" w:space="0" w:color="auto"/>
        <w:right w:val="none" w:sz="0" w:space="0" w:color="auto"/>
      </w:divBdr>
    </w:div>
    <w:div w:id="1109862140">
      <w:bodyDiv w:val="1"/>
      <w:marLeft w:val="0"/>
      <w:marRight w:val="0"/>
      <w:marTop w:val="0"/>
      <w:marBottom w:val="0"/>
      <w:divBdr>
        <w:top w:val="none" w:sz="0" w:space="0" w:color="auto"/>
        <w:left w:val="none" w:sz="0" w:space="0" w:color="auto"/>
        <w:bottom w:val="none" w:sz="0" w:space="0" w:color="auto"/>
        <w:right w:val="none" w:sz="0" w:space="0" w:color="auto"/>
      </w:divBdr>
    </w:div>
    <w:div w:id="1225489692">
      <w:bodyDiv w:val="1"/>
      <w:marLeft w:val="0"/>
      <w:marRight w:val="0"/>
      <w:marTop w:val="0"/>
      <w:marBottom w:val="0"/>
      <w:divBdr>
        <w:top w:val="none" w:sz="0" w:space="0" w:color="auto"/>
        <w:left w:val="none" w:sz="0" w:space="0" w:color="auto"/>
        <w:bottom w:val="none" w:sz="0" w:space="0" w:color="auto"/>
        <w:right w:val="none" w:sz="0" w:space="0" w:color="auto"/>
      </w:divBdr>
    </w:div>
    <w:div w:id="1247616013">
      <w:bodyDiv w:val="1"/>
      <w:marLeft w:val="0"/>
      <w:marRight w:val="0"/>
      <w:marTop w:val="0"/>
      <w:marBottom w:val="0"/>
      <w:divBdr>
        <w:top w:val="none" w:sz="0" w:space="0" w:color="auto"/>
        <w:left w:val="none" w:sz="0" w:space="0" w:color="auto"/>
        <w:bottom w:val="none" w:sz="0" w:space="0" w:color="auto"/>
        <w:right w:val="none" w:sz="0" w:space="0" w:color="auto"/>
      </w:divBdr>
    </w:div>
    <w:div w:id="1419979307">
      <w:bodyDiv w:val="1"/>
      <w:marLeft w:val="0"/>
      <w:marRight w:val="0"/>
      <w:marTop w:val="0"/>
      <w:marBottom w:val="0"/>
      <w:divBdr>
        <w:top w:val="none" w:sz="0" w:space="0" w:color="auto"/>
        <w:left w:val="none" w:sz="0" w:space="0" w:color="auto"/>
        <w:bottom w:val="none" w:sz="0" w:space="0" w:color="auto"/>
        <w:right w:val="none" w:sz="0" w:space="0" w:color="auto"/>
      </w:divBdr>
    </w:div>
    <w:div w:id="1518156148">
      <w:bodyDiv w:val="1"/>
      <w:marLeft w:val="0"/>
      <w:marRight w:val="0"/>
      <w:marTop w:val="0"/>
      <w:marBottom w:val="0"/>
      <w:divBdr>
        <w:top w:val="none" w:sz="0" w:space="0" w:color="auto"/>
        <w:left w:val="none" w:sz="0" w:space="0" w:color="auto"/>
        <w:bottom w:val="none" w:sz="0" w:space="0" w:color="auto"/>
        <w:right w:val="none" w:sz="0" w:space="0" w:color="auto"/>
      </w:divBdr>
    </w:div>
    <w:div w:id="1525093154">
      <w:bodyDiv w:val="1"/>
      <w:marLeft w:val="0"/>
      <w:marRight w:val="0"/>
      <w:marTop w:val="0"/>
      <w:marBottom w:val="0"/>
      <w:divBdr>
        <w:top w:val="none" w:sz="0" w:space="0" w:color="auto"/>
        <w:left w:val="none" w:sz="0" w:space="0" w:color="auto"/>
        <w:bottom w:val="none" w:sz="0" w:space="0" w:color="auto"/>
        <w:right w:val="none" w:sz="0" w:space="0" w:color="auto"/>
      </w:divBdr>
    </w:div>
    <w:div w:id="1547176997">
      <w:bodyDiv w:val="1"/>
      <w:marLeft w:val="0"/>
      <w:marRight w:val="0"/>
      <w:marTop w:val="0"/>
      <w:marBottom w:val="0"/>
      <w:divBdr>
        <w:top w:val="none" w:sz="0" w:space="0" w:color="auto"/>
        <w:left w:val="none" w:sz="0" w:space="0" w:color="auto"/>
        <w:bottom w:val="none" w:sz="0" w:space="0" w:color="auto"/>
        <w:right w:val="none" w:sz="0" w:space="0" w:color="auto"/>
      </w:divBdr>
    </w:div>
    <w:div w:id="1817599256">
      <w:bodyDiv w:val="1"/>
      <w:marLeft w:val="0"/>
      <w:marRight w:val="0"/>
      <w:marTop w:val="0"/>
      <w:marBottom w:val="0"/>
      <w:divBdr>
        <w:top w:val="none" w:sz="0" w:space="0" w:color="auto"/>
        <w:left w:val="none" w:sz="0" w:space="0" w:color="auto"/>
        <w:bottom w:val="none" w:sz="0" w:space="0" w:color="auto"/>
        <w:right w:val="none" w:sz="0" w:space="0" w:color="auto"/>
      </w:divBdr>
    </w:div>
    <w:div w:id="1844008573">
      <w:bodyDiv w:val="1"/>
      <w:marLeft w:val="0"/>
      <w:marRight w:val="0"/>
      <w:marTop w:val="0"/>
      <w:marBottom w:val="0"/>
      <w:divBdr>
        <w:top w:val="none" w:sz="0" w:space="0" w:color="auto"/>
        <w:left w:val="none" w:sz="0" w:space="0" w:color="auto"/>
        <w:bottom w:val="none" w:sz="0" w:space="0" w:color="auto"/>
        <w:right w:val="none" w:sz="0" w:space="0" w:color="auto"/>
      </w:divBdr>
    </w:div>
    <w:div w:id="1863201830">
      <w:bodyDiv w:val="1"/>
      <w:marLeft w:val="0"/>
      <w:marRight w:val="0"/>
      <w:marTop w:val="0"/>
      <w:marBottom w:val="0"/>
      <w:divBdr>
        <w:top w:val="none" w:sz="0" w:space="0" w:color="auto"/>
        <w:left w:val="none" w:sz="0" w:space="0" w:color="auto"/>
        <w:bottom w:val="none" w:sz="0" w:space="0" w:color="auto"/>
        <w:right w:val="none" w:sz="0" w:space="0" w:color="auto"/>
      </w:divBdr>
    </w:div>
    <w:div w:id="1883589177">
      <w:bodyDiv w:val="1"/>
      <w:marLeft w:val="0"/>
      <w:marRight w:val="0"/>
      <w:marTop w:val="0"/>
      <w:marBottom w:val="0"/>
      <w:divBdr>
        <w:top w:val="none" w:sz="0" w:space="0" w:color="auto"/>
        <w:left w:val="none" w:sz="0" w:space="0" w:color="auto"/>
        <w:bottom w:val="none" w:sz="0" w:space="0" w:color="auto"/>
        <w:right w:val="none" w:sz="0" w:space="0" w:color="auto"/>
      </w:divBdr>
    </w:div>
    <w:div w:id="20611748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bradington-young.com/" TargetMode="External"/><Relationship Id="rId18" Type="http://schemas.openxmlformats.org/officeDocument/2006/relationships/hyperlink" Target="https://bobointriguingobjects.com/" TargetMode="External"/><Relationship Id="rId26" Type="http://schemas.openxmlformats.org/officeDocument/2006/relationships/hyperlink" Target="https://www.facebook.com/margaritaville/" TargetMode="External"/><Relationship Id="rId3" Type="http://schemas.openxmlformats.org/officeDocument/2006/relationships/styles" Target="styles.xml"/><Relationship Id="rId21" Type="http://schemas.openxmlformats.org/officeDocument/2006/relationships/hyperlink" Target="https://www.pri-co.com/" TargetMode="External"/><Relationship Id="rId7" Type="http://schemas.openxmlformats.org/officeDocument/2006/relationships/endnotes" Target="endnotes.xml"/><Relationship Id="rId12" Type="http://schemas.openxmlformats.org/officeDocument/2006/relationships/hyperlink" Target="https://www.hookerfurniture.com/" TargetMode="External"/><Relationship Id="rId17" Type="http://schemas.openxmlformats.org/officeDocument/2006/relationships/hyperlink" Target="https://www.mfurnishings.com/" TargetMode="External"/><Relationship Id="rId25" Type="http://schemas.openxmlformats.org/officeDocument/2006/relationships/hyperlink" Target="https://c212.net/c/link/?t=0&amp;l=en&amp;o=3846340-1&amp;h=3690143409&amp;u=http%3A%2F%2Fwww.margaritaville.com%2F&amp;a=www.margaritaville.com" TargetMode="External"/><Relationship Id="rId2" Type="http://schemas.openxmlformats.org/officeDocument/2006/relationships/numbering" Target="numbering.xml"/><Relationship Id="rId16" Type="http://schemas.openxmlformats.org/officeDocument/2006/relationships/hyperlink" Target="https://www.hcontractfurniture.com/" TargetMode="External"/><Relationship Id="rId20" Type="http://schemas.openxmlformats.org/officeDocument/2006/relationships/hyperlink" Target="https://www.slf-co.co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ookerfurnishings.com/" TargetMode="External"/><Relationship Id="rId24" Type="http://schemas.openxmlformats.org/officeDocument/2006/relationships/hyperlink" Target="https://www.hookerfurnishings.com/" TargetMode="External"/><Relationship Id="rId5" Type="http://schemas.openxmlformats.org/officeDocument/2006/relationships/webSettings" Target="webSettings.xml"/><Relationship Id="rId15" Type="http://schemas.openxmlformats.org/officeDocument/2006/relationships/hyperlink" Target="http://www.shenandoahfurniture.com/" TargetMode="External"/><Relationship Id="rId23" Type="http://schemas.openxmlformats.org/officeDocument/2006/relationships/hyperlink" Target="https://sunsetwestusa.com/" TargetMode="External"/><Relationship Id="rId28" Type="http://schemas.openxmlformats.org/officeDocument/2006/relationships/hyperlink" Target="https://www.instagram.com/margaritaville/" TargetMode="External"/><Relationship Id="rId10" Type="http://schemas.openxmlformats.org/officeDocument/2006/relationships/hyperlink" Target="mailto:khawkins@hookerfurnishings.com" TargetMode="External"/><Relationship Id="rId19" Type="http://schemas.openxmlformats.org/officeDocument/2006/relationships/hyperlink" Target="https://www.pulaskifurniture.co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sammoore.com/" TargetMode="External"/><Relationship Id="rId22" Type="http://schemas.openxmlformats.org/officeDocument/2006/relationships/hyperlink" Target="http://www.slh-co.com/" TargetMode="External"/><Relationship Id="rId27" Type="http://schemas.openxmlformats.org/officeDocument/2006/relationships/hyperlink" Target="https://x.com/Margaritavill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CoqszhOnyLmBAnVhZdpBrj5Nhw==">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921</Words>
  <Characters>5253</Characters>
  <Application>Microsoft Office Word</Application>
  <DocSecurity>0</DocSecurity>
  <Lines>43</Lines>
  <Paragraphs>12</Paragraphs>
  <ScaleCrop>false</ScaleCrop>
  <Company/>
  <LinksUpToDate>false</LinksUpToDate>
  <CharactersWithSpaces>6162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 Hawkins</dc:creator>
  <cp:keywords/>
  <cp:lastModifiedBy>Kristin Hawkins</cp:lastModifiedBy>
  <cp:revision>4</cp:revision>
  <dcterms:created xsi:type="dcterms:W3CDTF">2024-10-07T12:01:00Z</dcterms:created>
  <dcterms:modified xsi:type="dcterms:W3CDTF">2024-10-07T13:13:00Z</dcterms:modified>
</cp:coreProperties>
</file>