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2A41B" w14:textId="77777777" w:rsidR="00613B8E" w:rsidRDefault="00000000">
      <w:pPr>
        <w:widowControl w:val="0"/>
        <w:jc w:val="center"/>
        <w:rPr>
          <w:rFonts w:ascii="Helvetica Neue" w:eastAsia="Helvetica Neue" w:hAnsi="Helvetica Neue" w:cs="Helvetica Neue"/>
        </w:rPr>
      </w:pPr>
      <w:r>
        <w:rPr>
          <w:rFonts w:ascii="Helvetica Neue" w:eastAsia="Helvetica Neue" w:hAnsi="Helvetica Neue" w:cs="Helvetica Neue"/>
          <w:noProof/>
        </w:rPr>
        <w:drawing>
          <wp:inline distT="114300" distB="114300" distL="114300" distR="114300" wp14:anchorId="6C4A376E" wp14:editId="763D70A4">
            <wp:extent cx="4338638" cy="1282653"/>
            <wp:effectExtent l="0" t="0" r="0" b="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4"/>
                    <a:srcRect/>
                    <a:stretch>
                      <a:fillRect/>
                    </a:stretch>
                  </pic:blipFill>
                  <pic:spPr>
                    <a:xfrm>
                      <a:off x="0" y="0"/>
                      <a:ext cx="4338638" cy="1282653"/>
                    </a:xfrm>
                    <a:prstGeom prst="rect">
                      <a:avLst/>
                    </a:prstGeom>
                    <a:ln/>
                  </pic:spPr>
                </pic:pic>
              </a:graphicData>
            </a:graphic>
          </wp:inline>
        </w:drawing>
      </w:r>
      <w:r>
        <w:rPr>
          <w:rFonts w:ascii="Helvetica Neue" w:eastAsia="Helvetica Neue" w:hAnsi="Helvetica Neue" w:cs="Helvetica Neue"/>
        </w:rPr>
        <w:t xml:space="preserve"> </w:t>
      </w:r>
    </w:p>
    <w:p w14:paraId="3F7E5469" w14:textId="77777777" w:rsidR="00613B8E" w:rsidRDefault="00000000">
      <w:pPr>
        <w:widowControl w:val="0"/>
      </w:pPr>
      <w:r>
        <w:t xml:space="preserve"> </w:t>
      </w:r>
    </w:p>
    <w:p w14:paraId="6C790740" w14:textId="77777777" w:rsidR="00613B8E" w:rsidRPr="00744D7E" w:rsidRDefault="00000000">
      <w:pPr>
        <w:widowControl w:val="0"/>
      </w:pPr>
      <w:r>
        <w:t xml:space="preserve"> </w:t>
      </w:r>
    </w:p>
    <w:p w14:paraId="7A180A8C" w14:textId="77777777" w:rsidR="00613B8E" w:rsidRPr="00744D7E" w:rsidRDefault="00000000">
      <w:pPr>
        <w:widowControl w:val="0"/>
      </w:pPr>
      <w:r w:rsidRPr="00744D7E">
        <w:t xml:space="preserve">FOR IMMEDIATE RELEASE                                             </w:t>
      </w:r>
      <w:r w:rsidRPr="00744D7E">
        <w:tab/>
        <w:t>Contact: Mary Leigh Howell</w:t>
      </w:r>
    </w:p>
    <w:p w14:paraId="5F7C8187" w14:textId="3467992F" w:rsidR="008123E9" w:rsidRDefault="008123E9" w:rsidP="008123E9">
      <w:pPr>
        <w:widowControl w:val="0"/>
      </w:pPr>
      <w:r w:rsidRPr="002B1C30">
        <w:t>SHOWROOM: 101 S. Hamilton</w:t>
      </w:r>
      <w:r>
        <w:t xml:space="preserve"> </w:t>
      </w:r>
      <w:r>
        <w:tab/>
      </w:r>
      <w:r>
        <w:tab/>
      </w:r>
      <w:r>
        <w:tab/>
      </w:r>
      <w:r>
        <w:tab/>
      </w:r>
      <w:hyperlink r:id="rId5" w:history="1">
        <w:r w:rsidRPr="003869B7">
          <w:rPr>
            <w:rStyle w:val="Hyperlink"/>
          </w:rPr>
          <w:t>ml@maryleighhowell.com</w:t>
        </w:r>
      </w:hyperlink>
    </w:p>
    <w:p w14:paraId="3348291A" w14:textId="77777777" w:rsidR="008123E9" w:rsidRPr="00744D7E" w:rsidRDefault="008123E9" w:rsidP="008123E9">
      <w:pPr>
        <w:widowControl w:val="0"/>
        <w:ind w:left="5040" w:firstLine="720"/>
        <w:rPr>
          <w:rFonts w:eastAsia="Helvetica Neue"/>
        </w:rPr>
      </w:pPr>
      <w:r w:rsidRPr="00744D7E">
        <w:rPr>
          <w:rFonts w:eastAsia="Helvetica Neue"/>
        </w:rPr>
        <w:t>(336) 317-7713</w:t>
      </w:r>
    </w:p>
    <w:p w14:paraId="71CCF94D" w14:textId="77777777" w:rsidR="008123E9" w:rsidRPr="00744D7E" w:rsidRDefault="008123E9" w:rsidP="008123E9">
      <w:pPr>
        <w:widowControl w:val="0"/>
      </w:pPr>
    </w:p>
    <w:p w14:paraId="4D17770E" w14:textId="0AE1EB14" w:rsidR="00613B8E" w:rsidRPr="00744D7E" w:rsidRDefault="00000000">
      <w:pPr>
        <w:widowControl w:val="0"/>
        <w:rPr>
          <w:rFonts w:eastAsia="Helvetica Neue"/>
        </w:rPr>
      </w:pPr>
      <w:r w:rsidRPr="00744D7E">
        <w:t xml:space="preserve">      </w:t>
      </w:r>
      <w:r w:rsidRPr="00744D7E">
        <w:tab/>
        <w:t xml:space="preserve">                                                                                      </w:t>
      </w:r>
      <w:r w:rsidRPr="00744D7E">
        <w:rPr>
          <w:rFonts w:eastAsia="Helvetica Neue"/>
        </w:rPr>
        <w:t xml:space="preserve">        </w:t>
      </w:r>
      <w:r w:rsidRPr="00744D7E">
        <w:rPr>
          <w:rFonts w:eastAsia="Helvetica Neue"/>
        </w:rPr>
        <w:tab/>
        <w:t xml:space="preserve">                                                                                      </w:t>
      </w:r>
    </w:p>
    <w:p w14:paraId="183F2696" w14:textId="77777777" w:rsidR="00613B8E" w:rsidRPr="00744D7E" w:rsidRDefault="00000000">
      <w:pPr>
        <w:widowControl w:val="0"/>
        <w:jc w:val="center"/>
        <w:rPr>
          <w:rFonts w:eastAsia="Helvetica Neue"/>
          <w:i/>
        </w:rPr>
      </w:pPr>
      <w:r w:rsidRPr="00744D7E">
        <w:rPr>
          <w:rFonts w:eastAsia="Helvetica Neue"/>
        </w:rPr>
        <w:t xml:space="preserve"> </w:t>
      </w:r>
    </w:p>
    <w:p w14:paraId="49B7FB71" w14:textId="77777777" w:rsidR="00613B8E" w:rsidRPr="00744D7E" w:rsidRDefault="00000000">
      <w:pPr>
        <w:widowControl w:val="0"/>
        <w:jc w:val="center"/>
        <w:rPr>
          <w:rFonts w:eastAsia="Helvetica Neue"/>
          <w:b/>
        </w:rPr>
      </w:pPr>
      <w:r w:rsidRPr="00744D7E">
        <w:rPr>
          <w:rFonts w:eastAsia="Helvetica Neue"/>
          <w:b/>
        </w:rPr>
        <w:t xml:space="preserve">Universal Furniture’s </w:t>
      </w:r>
      <w:proofErr w:type="spellStart"/>
      <w:r w:rsidRPr="00744D7E">
        <w:rPr>
          <w:rFonts w:eastAsia="Helvetica Neue"/>
          <w:b/>
        </w:rPr>
        <w:t>Birchaven</w:t>
      </w:r>
      <w:proofErr w:type="spellEnd"/>
      <w:r w:rsidRPr="00744D7E">
        <w:rPr>
          <w:rFonts w:eastAsia="Helvetica Neue"/>
          <w:b/>
        </w:rPr>
        <w:t xml:space="preserve"> Collection is a Love Letter for the Home </w:t>
      </w:r>
    </w:p>
    <w:p w14:paraId="01243662" w14:textId="77777777" w:rsidR="00C22123" w:rsidRDefault="00C22123">
      <w:pPr>
        <w:widowControl w:val="0"/>
        <w:rPr>
          <w:rFonts w:eastAsia="Helvetica Neue"/>
          <w:i/>
        </w:rPr>
      </w:pPr>
    </w:p>
    <w:p w14:paraId="4301FCAC" w14:textId="0B2D1495" w:rsidR="00C22123" w:rsidRDefault="00C22123">
      <w:pPr>
        <w:widowControl w:val="0"/>
        <w:rPr>
          <w:rFonts w:eastAsia="Helvetica Neue"/>
          <w:i/>
        </w:rPr>
      </w:pPr>
      <w:r>
        <w:rPr>
          <w:rFonts w:eastAsia="Helvetica Neue"/>
          <w:i/>
        </w:rPr>
        <w:t xml:space="preserve">IMAGES: </w:t>
      </w:r>
      <w:hyperlink r:id="rId6" w:history="1">
        <w:r w:rsidRPr="003869B7">
          <w:rPr>
            <w:rStyle w:val="Hyperlink"/>
            <w:rFonts w:eastAsia="Helvetica Neue"/>
            <w:i/>
          </w:rPr>
          <w:t>https://www.dropbox.com/scl/fo/09moyxgp8oalcezu0qlov/AJWFbJvOmqzdtykoxdcOtrQ?rlkey=cxaxwo62skijaaxhwusk67kb7&amp;st=8kbwrfne&amp;dl=0</w:t>
        </w:r>
      </w:hyperlink>
    </w:p>
    <w:p w14:paraId="32360BAC" w14:textId="0E934670" w:rsidR="00613B8E" w:rsidRPr="00744D7E" w:rsidRDefault="00000000">
      <w:pPr>
        <w:widowControl w:val="0"/>
        <w:rPr>
          <w:rFonts w:eastAsia="Helvetica Neue"/>
        </w:rPr>
      </w:pPr>
      <w:r w:rsidRPr="00744D7E">
        <w:rPr>
          <w:rFonts w:eastAsia="Helvetica Neue"/>
          <w:i/>
        </w:rPr>
        <w:t xml:space="preserve">                </w:t>
      </w:r>
      <w:r w:rsidRPr="00744D7E">
        <w:rPr>
          <w:rFonts w:eastAsia="Helvetica Neue"/>
        </w:rPr>
        <w:t xml:space="preserve">                          </w:t>
      </w:r>
    </w:p>
    <w:p w14:paraId="5E6A955B" w14:textId="75AD434B" w:rsidR="00613B8E" w:rsidRPr="00744D7E" w:rsidRDefault="00000000">
      <w:pPr>
        <w:widowControl w:val="0"/>
      </w:pPr>
      <w:r w:rsidRPr="00744D7E">
        <w:rPr>
          <w:b/>
        </w:rPr>
        <w:t>HIGH POINT, N.C.</w:t>
      </w:r>
      <w:r w:rsidRPr="00744D7E">
        <w:t xml:space="preserve">, October </w:t>
      </w:r>
      <w:r w:rsidR="00C22123">
        <w:t>2</w:t>
      </w:r>
      <w:r w:rsidR="00D32A60">
        <w:t>1</w:t>
      </w:r>
      <w:r w:rsidRPr="00744D7E">
        <w:t xml:space="preserve">, 2025 - With its timeless silhouettes, light wood tones and accent pieces that feel collected rather than coordinated, the </w:t>
      </w:r>
      <w:proofErr w:type="spellStart"/>
      <w:r w:rsidRPr="00744D7E">
        <w:t>Birchaven</w:t>
      </w:r>
      <w:proofErr w:type="spellEnd"/>
      <w:r w:rsidRPr="00744D7E">
        <w:t xml:space="preserve"> Collection may be the most agreeable and versatile furniture offering ever introduced by Universal Furniture. The collection, new for October Furniture Market, brings effortless comfort and quiet style to transitional living, all but guaranteeing its success with a wide range of designers and retailers. </w:t>
      </w:r>
    </w:p>
    <w:p w14:paraId="39F0B606" w14:textId="77777777" w:rsidR="00613B8E" w:rsidRPr="00744D7E" w:rsidRDefault="00613B8E">
      <w:pPr>
        <w:widowControl w:val="0"/>
      </w:pPr>
    </w:p>
    <w:p w14:paraId="6283E895" w14:textId="77777777" w:rsidR="00613B8E" w:rsidRPr="00744D7E" w:rsidRDefault="00000000">
      <w:pPr>
        <w:widowControl w:val="0"/>
      </w:pPr>
      <w:r w:rsidRPr="00744D7E">
        <w:t>“</w:t>
      </w:r>
      <w:proofErr w:type="spellStart"/>
      <w:r w:rsidRPr="00744D7E">
        <w:t>Birchaven</w:t>
      </w:r>
      <w:proofErr w:type="spellEnd"/>
      <w:r w:rsidRPr="00744D7E">
        <w:t xml:space="preserve"> is designed to feel fresh, livable and timeless, whether customers style it in a coastal retreat or even a contemporary home,” said Sean O’Connor, president of Universal Furniture. “There is broad appeal in a collection with this much depth of product and detail, and we think our customers will be excited by its possibilities.” </w:t>
      </w:r>
    </w:p>
    <w:p w14:paraId="797E8540" w14:textId="77777777" w:rsidR="00613B8E" w:rsidRPr="00744D7E" w:rsidRDefault="00000000">
      <w:pPr>
        <w:widowControl w:val="0"/>
      </w:pPr>
      <w:r w:rsidRPr="00744D7E">
        <w:t xml:space="preserve">  </w:t>
      </w:r>
    </w:p>
    <w:p w14:paraId="05CAE263" w14:textId="77777777" w:rsidR="00613B8E" w:rsidRPr="00744D7E" w:rsidRDefault="00000000">
      <w:pPr>
        <w:widowControl w:val="0"/>
      </w:pPr>
      <w:proofErr w:type="spellStart"/>
      <w:r w:rsidRPr="00744D7E">
        <w:t>Birchaven</w:t>
      </w:r>
      <w:proofErr w:type="spellEnd"/>
      <w:r w:rsidRPr="00744D7E">
        <w:t xml:space="preserve"> is best described as a love letter to classic transitional living. The collection’s furniture silhouettes feature a modern neoclassical influence and are available in two signature wood finishes: Willow and Brindle, both characterized by crisp, consistent clarity and durable construction. Birch wood is at the core of the collection, hence the </w:t>
      </w:r>
      <w:proofErr w:type="spellStart"/>
      <w:r w:rsidRPr="00744D7E">
        <w:t>Birchaven</w:t>
      </w:r>
      <w:proofErr w:type="spellEnd"/>
      <w:r w:rsidRPr="00744D7E">
        <w:t xml:space="preserve"> name, and provides a strong base that is resistant to dents but has a fine-grained texture and a consistent finish, free from knots or burls. </w:t>
      </w:r>
    </w:p>
    <w:p w14:paraId="535BA649" w14:textId="77777777" w:rsidR="00613B8E" w:rsidRPr="00744D7E" w:rsidRDefault="00613B8E">
      <w:pPr>
        <w:widowControl w:val="0"/>
      </w:pPr>
    </w:p>
    <w:p w14:paraId="7E0732CE" w14:textId="77777777" w:rsidR="00613B8E" w:rsidRPr="00744D7E" w:rsidRDefault="00000000">
      <w:pPr>
        <w:widowControl w:val="0"/>
      </w:pPr>
      <w:r w:rsidRPr="00744D7E">
        <w:t>The collection layers tactile accents, including twisted abaca for an artisanal texture, white quartz for refined surface interest and a textured wallpaper finish that elevates many of the pieces and achieves a unique aesthetic. An aged pewter metal finish acts as the jewelry that ties the collection together.</w:t>
      </w:r>
    </w:p>
    <w:p w14:paraId="75350570" w14:textId="77777777" w:rsidR="00613B8E" w:rsidRPr="00744D7E" w:rsidRDefault="00613B8E">
      <w:pPr>
        <w:widowControl w:val="0"/>
      </w:pPr>
    </w:p>
    <w:p w14:paraId="0E1E9C97" w14:textId="5894D462" w:rsidR="00613B8E" w:rsidRPr="00744D7E" w:rsidRDefault="00000000">
      <w:pPr>
        <w:widowControl w:val="0"/>
      </w:pPr>
      <w:r w:rsidRPr="00744D7E">
        <w:lastRenderedPageBreak/>
        <w:t xml:space="preserve">The </w:t>
      </w:r>
      <w:proofErr w:type="spellStart"/>
      <w:r w:rsidRPr="00744D7E">
        <w:t>Birchaven</w:t>
      </w:r>
      <w:proofErr w:type="spellEnd"/>
      <w:r w:rsidRPr="00744D7E">
        <w:t xml:space="preserve"> Collection comprises more than 77</w:t>
      </w:r>
      <w:r w:rsidR="00614B6B" w:rsidRPr="00744D7E">
        <w:t xml:space="preserve"> </w:t>
      </w:r>
      <w:proofErr w:type="spellStart"/>
      <w:r w:rsidR="00614B6B" w:rsidRPr="00744D7E">
        <w:t>casegood</w:t>
      </w:r>
      <w:proofErr w:type="spellEnd"/>
      <w:r w:rsidRPr="00744D7E">
        <w:t xml:space="preserve"> pieces, featuring versatile bedroom, dining, and occasional furniture, as well as coordinating silhouettes and finishes for easy layering. Some of the product highlights include: </w:t>
      </w:r>
    </w:p>
    <w:p w14:paraId="476A0CEB" w14:textId="77777777" w:rsidR="00613B8E" w:rsidRPr="00744D7E" w:rsidRDefault="00000000">
      <w:pPr>
        <w:widowControl w:val="0"/>
      </w:pPr>
      <w:r w:rsidRPr="00744D7E">
        <w:t xml:space="preserve"> </w:t>
      </w:r>
    </w:p>
    <w:p w14:paraId="70EE0E3E" w14:textId="6F782213" w:rsidR="00613B8E" w:rsidRPr="00744D7E" w:rsidRDefault="004B09DD">
      <w:pPr>
        <w:widowControl w:val="0"/>
        <w:rPr>
          <w:b/>
        </w:rPr>
      </w:pPr>
      <w:r>
        <w:rPr>
          <w:b/>
          <w:noProof/>
        </w:rPr>
        <w:drawing>
          <wp:anchor distT="0" distB="0" distL="114300" distR="114300" simplePos="0" relativeHeight="251671552" behindDoc="0" locked="0" layoutInCell="1" allowOverlap="1" wp14:anchorId="6EC0282A" wp14:editId="3476FF8A">
            <wp:simplePos x="0" y="0"/>
            <wp:positionH relativeFrom="column">
              <wp:posOffset>0</wp:posOffset>
            </wp:positionH>
            <wp:positionV relativeFrom="paragraph">
              <wp:posOffset>3175</wp:posOffset>
            </wp:positionV>
            <wp:extent cx="1384300" cy="1219200"/>
            <wp:effectExtent l="0" t="0" r="0" b="0"/>
            <wp:wrapSquare wrapText="bothSides"/>
            <wp:docPr id="1892084550" name="Picture 6" descr="A white round table with a white b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084550" name="Picture 6" descr="A white round table with a white base&#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1384300" cy="1219200"/>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744D7E">
        <w:rPr>
          <w:b/>
        </w:rPr>
        <w:t>Birchaven</w:t>
      </w:r>
      <w:proofErr w:type="spellEnd"/>
      <w:r w:rsidRPr="00744D7E">
        <w:rPr>
          <w:b/>
        </w:rPr>
        <w:t xml:space="preserve"> Pedestal Table</w:t>
      </w:r>
    </w:p>
    <w:p w14:paraId="77A54752" w14:textId="77777777" w:rsidR="00613B8E" w:rsidRPr="00744D7E" w:rsidRDefault="00000000">
      <w:pPr>
        <w:widowControl w:val="0"/>
      </w:pPr>
      <w:r w:rsidRPr="00744D7E">
        <w:t xml:space="preserve">With its small, unique 44-inch diameter, this round pedestal table is ideal for entryways or breakfast </w:t>
      </w:r>
      <w:proofErr w:type="gramStart"/>
      <w:r w:rsidRPr="00744D7E">
        <w:t>rooms, and</w:t>
      </w:r>
      <w:proofErr w:type="gramEnd"/>
      <w:r w:rsidRPr="00744D7E">
        <w:t xml:space="preserve"> works well in urban spaces and older homes. Below the petite surface, the narrow pedestal neck widens into a reeded base.</w:t>
      </w:r>
    </w:p>
    <w:p w14:paraId="1AAE1D16" w14:textId="77777777" w:rsidR="00613B8E" w:rsidRPr="00744D7E" w:rsidRDefault="00613B8E">
      <w:pPr>
        <w:widowControl w:val="0"/>
      </w:pPr>
    </w:p>
    <w:p w14:paraId="249E980E" w14:textId="37A35B99" w:rsidR="00613B8E" w:rsidRPr="00744D7E" w:rsidRDefault="00613B8E">
      <w:pPr>
        <w:widowControl w:val="0"/>
      </w:pPr>
    </w:p>
    <w:p w14:paraId="733C1A5D" w14:textId="7103A0FE" w:rsidR="00613B8E" w:rsidRPr="00744D7E" w:rsidRDefault="00613B8E">
      <w:pPr>
        <w:widowControl w:val="0"/>
      </w:pPr>
    </w:p>
    <w:p w14:paraId="63CC5459" w14:textId="7C516BE7" w:rsidR="00613B8E" w:rsidRPr="00744D7E" w:rsidRDefault="004B09DD">
      <w:pPr>
        <w:widowControl w:val="0"/>
        <w:rPr>
          <w:b/>
        </w:rPr>
      </w:pPr>
      <w:r>
        <w:rPr>
          <w:noProof/>
        </w:rPr>
        <w:drawing>
          <wp:anchor distT="0" distB="0" distL="114300" distR="114300" simplePos="0" relativeHeight="251670528" behindDoc="0" locked="0" layoutInCell="1" allowOverlap="1" wp14:anchorId="07CEB1AB" wp14:editId="723F70D8">
            <wp:simplePos x="0" y="0"/>
            <wp:positionH relativeFrom="column">
              <wp:posOffset>4717773</wp:posOffset>
            </wp:positionH>
            <wp:positionV relativeFrom="paragraph">
              <wp:posOffset>68856</wp:posOffset>
            </wp:positionV>
            <wp:extent cx="1346200" cy="965200"/>
            <wp:effectExtent l="0" t="0" r="0" b="0"/>
            <wp:wrapSquare wrapText="bothSides"/>
            <wp:docPr id="970368785" name="Picture 5" descr="A close-up of a dress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368785" name="Picture 5" descr="A close-up of a dresser&#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1346200" cy="965200"/>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744D7E">
        <w:rPr>
          <w:b/>
        </w:rPr>
        <w:t>Birchaven</w:t>
      </w:r>
      <w:proofErr w:type="spellEnd"/>
      <w:r w:rsidRPr="00744D7E">
        <w:rPr>
          <w:b/>
        </w:rPr>
        <w:t xml:space="preserve"> Brindle Dresser</w:t>
      </w:r>
    </w:p>
    <w:p w14:paraId="30CCD032" w14:textId="461059CA" w:rsidR="00613B8E" w:rsidRPr="00744D7E" w:rsidRDefault="00000000">
      <w:pPr>
        <w:widowControl w:val="0"/>
      </w:pPr>
      <w:r w:rsidRPr="00744D7E">
        <w:t>Appearing as two, side-by-side chests, the Brindle Dresser sits on tapered legs and has a dapper vibe. The double breakfront configuration features six drawers, one of which is equipped with a black felt-lined jewelry tray, outlined in beaded trim molding. An escutcheon adds a quaint touch.</w:t>
      </w:r>
    </w:p>
    <w:p w14:paraId="3C5BDD4A" w14:textId="02717109" w:rsidR="00613B8E" w:rsidRPr="00744D7E" w:rsidRDefault="00613B8E">
      <w:pPr>
        <w:widowControl w:val="0"/>
      </w:pPr>
    </w:p>
    <w:p w14:paraId="2B453288" w14:textId="00A6BE93" w:rsidR="00613B8E" w:rsidRPr="00744D7E" w:rsidRDefault="006D32D3">
      <w:pPr>
        <w:widowControl w:val="0"/>
        <w:rPr>
          <w:b/>
        </w:rPr>
      </w:pPr>
      <w:r>
        <w:rPr>
          <w:b/>
          <w:noProof/>
        </w:rPr>
        <w:drawing>
          <wp:anchor distT="0" distB="0" distL="114300" distR="114300" simplePos="0" relativeHeight="251676672" behindDoc="0" locked="0" layoutInCell="1" allowOverlap="1" wp14:anchorId="2155B192" wp14:editId="0C6F6043">
            <wp:simplePos x="0" y="0"/>
            <wp:positionH relativeFrom="column">
              <wp:posOffset>0</wp:posOffset>
            </wp:positionH>
            <wp:positionV relativeFrom="paragraph">
              <wp:posOffset>184785</wp:posOffset>
            </wp:positionV>
            <wp:extent cx="1061085" cy="1591310"/>
            <wp:effectExtent l="0" t="0" r="5715" b="0"/>
            <wp:wrapSquare wrapText="bothSides"/>
            <wp:docPr id="448528369" name="Picture 1" descr="A bed with a headboard and blue sto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528369" name="Picture 1" descr="A bed with a headboard and blue stool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61085" cy="1591310"/>
                    </a:xfrm>
                    <a:prstGeom prst="rect">
                      <a:avLst/>
                    </a:prstGeom>
                  </pic:spPr>
                </pic:pic>
              </a:graphicData>
            </a:graphic>
            <wp14:sizeRelH relativeFrom="page">
              <wp14:pctWidth>0</wp14:pctWidth>
            </wp14:sizeRelH>
            <wp14:sizeRelV relativeFrom="page">
              <wp14:pctHeight>0</wp14:pctHeight>
            </wp14:sizeRelV>
          </wp:anchor>
        </w:drawing>
      </w:r>
    </w:p>
    <w:p w14:paraId="18B04C4C" w14:textId="7CC08477" w:rsidR="00613B8E" w:rsidRPr="00744D7E" w:rsidRDefault="00000000">
      <w:pPr>
        <w:widowControl w:val="0"/>
        <w:rPr>
          <w:b/>
        </w:rPr>
      </w:pPr>
      <w:proofErr w:type="spellStart"/>
      <w:r w:rsidRPr="00744D7E">
        <w:rPr>
          <w:b/>
        </w:rPr>
        <w:t>Birchaven</w:t>
      </w:r>
      <w:proofErr w:type="spellEnd"/>
      <w:r w:rsidRPr="00744D7E">
        <w:rPr>
          <w:b/>
        </w:rPr>
        <w:t xml:space="preserve"> Woven Abaca Bed</w:t>
      </w:r>
    </w:p>
    <w:p w14:paraId="3E6BBEA0" w14:textId="28161E5D" w:rsidR="00613B8E" w:rsidRPr="00744D7E" w:rsidRDefault="00000000">
      <w:pPr>
        <w:widowControl w:val="0"/>
      </w:pPr>
      <w:r w:rsidRPr="00744D7E">
        <w:t>The humble abaca is elevated to an art form in the Woven</w:t>
      </w:r>
    </w:p>
    <w:p w14:paraId="467CD0BF" w14:textId="690F107F" w:rsidR="00613B8E" w:rsidRPr="00744D7E" w:rsidRDefault="00000000">
      <w:pPr>
        <w:widowControl w:val="0"/>
      </w:pPr>
      <w:r w:rsidRPr="00744D7E">
        <w:t xml:space="preserve"> Abaca bed. Multi-strand basketweave patterns cover the </w:t>
      </w:r>
    </w:p>
    <w:p w14:paraId="3D611A4F" w14:textId="6EFBA2DE" w:rsidR="00613B8E" w:rsidRPr="00744D7E" w:rsidRDefault="00000000">
      <w:pPr>
        <w:widowControl w:val="0"/>
      </w:pPr>
      <w:r w:rsidRPr="00744D7E">
        <w:t xml:space="preserve">headboard, footboard and rails. The effect is striking, </w:t>
      </w:r>
    </w:p>
    <w:p w14:paraId="513B2A41" w14:textId="11FBDD83" w:rsidR="00613B8E" w:rsidRPr="00744D7E" w:rsidRDefault="00000000">
      <w:pPr>
        <w:widowControl w:val="0"/>
      </w:pPr>
      <w:r w:rsidRPr="00744D7E">
        <w:t xml:space="preserve">but the natural abaca tones soften the drama, creating a </w:t>
      </w:r>
    </w:p>
    <w:p w14:paraId="65D0EC7B" w14:textId="0C3B70ED" w:rsidR="00613B8E" w:rsidRPr="00744D7E" w:rsidRDefault="00000000">
      <w:pPr>
        <w:widowControl w:val="0"/>
      </w:pPr>
      <w:r w:rsidRPr="00744D7E">
        <w:t>textured yet restful appearance. Available in King size only.</w:t>
      </w:r>
    </w:p>
    <w:p w14:paraId="43E71A71" w14:textId="20AAE9AB" w:rsidR="00613B8E" w:rsidRPr="00744D7E" w:rsidRDefault="00000000">
      <w:pPr>
        <w:widowControl w:val="0"/>
      </w:pPr>
      <w:r w:rsidRPr="00744D7E">
        <w:t xml:space="preserve"> </w:t>
      </w:r>
    </w:p>
    <w:p w14:paraId="13EE29E3" w14:textId="77777777" w:rsidR="00613B8E" w:rsidRDefault="00613B8E">
      <w:pPr>
        <w:widowControl w:val="0"/>
      </w:pPr>
    </w:p>
    <w:p w14:paraId="7A6EADE1" w14:textId="77777777" w:rsidR="006D32D3" w:rsidRPr="00744D7E" w:rsidRDefault="006D32D3">
      <w:pPr>
        <w:widowControl w:val="0"/>
      </w:pPr>
    </w:p>
    <w:p w14:paraId="32C9A2DC" w14:textId="09F9CE66" w:rsidR="00613B8E" w:rsidRPr="00744D7E" w:rsidRDefault="00014DAB">
      <w:pPr>
        <w:widowControl w:val="0"/>
        <w:rPr>
          <w:b/>
        </w:rPr>
      </w:pPr>
      <w:r>
        <w:rPr>
          <w:b/>
          <w:noProof/>
        </w:rPr>
        <w:drawing>
          <wp:anchor distT="0" distB="0" distL="114300" distR="114300" simplePos="0" relativeHeight="251669504" behindDoc="0" locked="0" layoutInCell="1" allowOverlap="1" wp14:anchorId="379BC5B1" wp14:editId="7C49D5FE">
            <wp:simplePos x="0" y="0"/>
            <wp:positionH relativeFrom="column">
              <wp:posOffset>4121150</wp:posOffset>
            </wp:positionH>
            <wp:positionV relativeFrom="paragraph">
              <wp:posOffset>88265</wp:posOffset>
            </wp:positionV>
            <wp:extent cx="1497330" cy="1066165"/>
            <wp:effectExtent l="0" t="0" r="1270" b="635"/>
            <wp:wrapSquare wrapText="bothSides"/>
            <wp:docPr id="412618567" name="Picture 4" descr="A white coffee table with a dra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618567" name="Picture 4" descr="A white coffee table with a drawer&#10;&#10;AI-generated content may be incorrect."/>
                    <pic:cNvPicPr/>
                  </pic:nvPicPr>
                  <pic:blipFill rotWithShape="1">
                    <a:blip r:embed="rId10">
                      <a:extLst>
                        <a:ext uri="{28A0092B-C50C-407E-A947-70E740481C1C}">
                          <a14:useLocalDpi xmlns:a14="http://schemas.microsoft.com/office/drawing/2010/main" val="0"/>
                        </a:ext>
                      </a:extLst>
                    </a:blip>
                    <a:srcRect t="5297" r="3626"/>
                    <a:stretch>
                      <a:fillRect/>
                    </a:stretch>
                  </pic:blipFill>
                  <pic:spPr bwMode="auto">
                    <a:xfrm>
                      <a:off x="0" y="0"/>
                      <a:ext cx="1497330" cy="1066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79B101" w14:textId="7E89DD40" w:rsidR="00613B8E" w:rsidRPr="00744D7E" w:rsidRDefault="00000000">
      <w:pPr>
        <w:widowControl w:val="0"/>
        <w:rPr>
          <w:b/>
        </w:rPr>
      </w:pPr>
      <w:proofErr w:type="spellStart"/>
      <w:r w:rsidRPr="00744D7E">
        <w:rPr>
          <w:b/>
        </w:rPr>
        <w:t>Birchaven</w:t>
      </w:r>
      <w:proofErr w:type="spellEnd"/>
      <w:r w:rsidRPr="00744D7E">
        <w:rPr>
          <w:b/>
        </w:rPr>
        <w:t xml:space="preserve"> Meadow Cocktail Table </w:t>
      </w:r>
    </w:p>
    <w:p w14:paraId="63886075" w14:textId="77777777" w:rsidR="00613B8E" w:rsidRPr="00744D7E" w:rsidRDefault="00000000">
      <w:pPr>
        <w:widowControl w:val="0"/>
      </w:pPr>
      <w:r w:rsidRPr="00744D7E">
        <w:t>With its lean, rectangular shape and tapered legs, the Meadow Cocktail Table offers surface area, storage and a unique wallpaper-textured finish that brings a natural element to any space.</w:t>
      </w:r>
    </w:p>
    <w:p w14:paraId="01E95454" w14:textId="488AB5DB" w:rsidR="00613B8E" w:rsidRPr="00744D7E" w:rsidRDefault="006D32D3">
      <w:pPr>
        <w:widowControl w:val="0"/>
      </w:pPr>
      <w:r>
        <w:rPr>
          <w:b/>
          <w:noProof/>
        </w:rPr>
        <w:drawing>
          <wp:anchor distT="0" distB="0" distL="114300" distR="114300" simplePos="0" relativeHeight="251675648" behindDoc="0" locked="0" layoutInCell="1" allowOverlap="1" wp14:anchorId="3635B0F1" wp14:editId="12C25FB5">
            <wp:simplePos x="0" y="0"/>
            <wp:positionH relativeFrom="column">
              <wp:posOffset>-252730</wp:posOffset>
            </wp:positionH>
            <wp:positionV relativeFrom="paragraph">
              <wp:posOffset>130810</wp:posOffset>
            </wp:positionV>
            <wp:extent cx="1637030" cy="1629410"/>
            <wp:effectExtent l="0" t="0" r="1270" b="0"/>
            <wp:wrapSquare wrapText="bothSides"/>
            <wp:docPr id="1150117031" name="Picture 7" descr="A white cabinet with glass do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117031" name="Picture 7" descr="A white cabinet with glass door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37030" cy="1629410"/>
                    </a:xfrm>
                    <a:prstGeom prst="rect">
                      <a:avLst/>
                    </a:prstGeom>
                  </pic:spPr>
                </pic:pic>
              </a:graphicData>
            </a:graphic>
            <wp14:sizeRelH relativeFrom="page">
              <wp14:pctWidth>0</wp14:pctWidth>
            </wp14:sizeRelH>
            <wp14:sizeRelV relativeFrom="page">
              <wp14:pctHeight>0</wp14:pctHeight>
            </wp14:sizeRelV>
          </wp:anchor>
        </w:drawing>
      </w:r>
    </w:p>
    <w:p w14:paraId="01A38EFD" w14:textId="77777777" w:rsidR="00613B8E" w:rsidRPr="00744D7E" w:rsidRDefault="00613B8E">
      <w:pPr>
        <w:widowControl w:val="0"/>
        <w:rPr>
          <w:b/>
        </w:rPr>
      </w:pPr>
    </w:p>
    <w:p w14:paraId="7AB14165" w14:textId="710E316A" w:rsidR="00613B8E" w:rsidRPr="00744D7E" w:rsidRDefault="00000000">
      <w:pPr>
        <w:widowControl w:val="0"/>
        <w:rPr>
          <w:b/>
        </w:rPr>
      </w:pPr>
      <w:proofErr w:type="spellStart"/>
      <w:r w:rsidRPr="00744D7E">
        <w:rPr>
          <w:b/>
        </w:rPr>
        <w:t>Birchaven</w:t>
      </w:r>
      <w:proofErr w:type="spellEnd"/>
      <w:r w:rsidRPr="00744D7E">
        <w:rPr>
          <w:b/>
        </w:rPr>
        <w:t xml:space="preserve"> Meadow Display Cabinet </w:t>
      </w:r>
    </w:p>
    <w:p w14:paraId="7D26B673" w14:textId="5DADBE7E" w:rsidR="00613B8E" w:rsidRPr="00744D7E" w:rsidRDefault="00000000">
      <w:pPr>
        <w:widowControl w:val="0"/>
      </w:pPr>
      <w:r w:rsidRPr="00744D7E">
        <w:t xml:space="preserve">Measuring an impressive 80 inches in height, the Meadow Display Cabinet boasts a textured wallpaper finish that has elegant surface interest. Aged pewter metal pulls add a finished touch that ties the cabinet together, making it an understated yet regal storage solution. </w:t>
      </w:r>
    </w:p>
    <w:p w14:paraId="5132619F" w14:textId="77777777" w:rsidR="00613B8E" w:rsidRPr="00744D7E" w:rsidRDefault="00613B8E">
      <w:pPr>
        <w:widowControl w:val="0"/>
      </w:pPr>
    </w:p>
    <w:p w14:paraId="14D7F6BE" w14:textId="77777777" w:rsidR="00613B8E" w:rsidRPr="00744D7E" w:rsidRDefault="00613B8E"/>
    <w:p w14:paraId="19E0795F" w14:textId="77777777" w:rsidR="008B5233" w:rsidRPr="00744D7E" w:rsidRDefault="008B5233"/>
    <w:p w14:paraId="096EE689" w14:textId="77777777" w:rsidR="00744D7E" w:rsidRPr="00744D7E" w:rsidRDefault="00744D7E">
      <w:pPr>
        <w:rPr>
          <w:b/>
          <w:bCs/>
          <w:color w:val="000000" w:themeColor="text1"/>
        </w:rPr>
      </w:pPr>
    </w:p>
    <w:p w14:paraId="6B75C2E5" w14:textId="19526810" w:rsidR="008B5233" w:rsidRPr="00744D7E" w:rsidRDefault="008B5233">
      <w:pPr>
        <w:rPr>
          <w:b/>
          <w:bCs/>
          <w:color w:val="000000" w:themeColor="text1"/>
        </w:rPr>
      </w:pPr>
      <w:proofErr w:type="spellStart"/>
      <w:r w:rsidRPr="00744D7E">
        <w:rPr>
          <w:b/>
          <w:bCs/>
          <w:color w:val="000000" w:themeColor="text1"/>
        </w:rPr>
        <w:t>Birchaven</w:t>
      </w:r>
      <w:proofErr w:type="spellEnd"/>
      <w:r w:rsidRPr="00744D7E">
        <w:rPr>
          <w:b/>
          <w:bCs/>
          <w:color w:val="000000" w:themeColor="text1"/>
        </w:rPr>
        <w:t xml:space="preserve"> Upholstery</w:t>
      </w:r>
    </w:p>
    <w:p w14:paraId="656130E3" w14:textId="08FDC480" w:rsidR="005A775D" w:rsidRPr="00744D7E" w:rsidRDefault="00AC153E">
      <w:pPr>
        <w:rPr>
          <w:rFonts w:eastAsia="Times New Roman"/>
          <w:color w:val="000000" w:themeColor="text1"/>
          <w:lang w:val="en-US"/>
        </w:rPr>
      </w:pPr>
      <w:r w:rsidRPr="00744D7E">
        <w:rPr>
          <w:color w:val="000000" w:themeColor="text1"/>
        </w:rPr>
        <w:t xml:space="preserve">The majority of </w:t>
      </w:r>
      <w:proofErr w:type="spellStart"/>
      <w:r w:rsidRPr="00744D7E">
        <w:rPr>
          <w:color w:val="000000" w:themeColor="text1"/>
        </w:rPr>
        <w:t>Birchaven’s</w:t>
      </w:r>
      <w:proofErr w:type="spellEnd"/>
      <w:r w:rsidRPr="00744D7E">
        <w:rPr>
          <w:color w:val="000000" w:themeColor="text1"/>
        </w:rPr>
        <w:t xml:space="preserve"> new upholstery designs are </w:t>
      </w:r>
      <w:r w:rsidR="00744D7E" w:rsidRPr="00744D7E">
        <w:rPr>
          <w:color w:val="000000" w:themeColor="text1"/>
        </w:rPr>
        <w:t>bench</w:t>
      </w:r>
      <w:r w:rsidRPr="00744D7E">
        <w:rPr>
          <w:color w:val="000000" w:themeColor="text1"/>
        </w:rPr>
        <w:t xml:space="preserve"> made in North Carolina, </w:t>
      </w:r>
      <w:r w:rsidR="005A775D" w:rsidRPr="00744D7E">
        <w:rPr>
          <w:color w:val="000000" w:themeColor="text1"/>
        </w:rPr>
        <w:t xml:space="preserve">where artisans build and assemble all the frames in house. </w:t>
      </w:r>
      <w:r w:rsidR="00E543B0" w:rsidRPr="00744D7E">
        <w:rPr>
          <w:color w:val="000000" w:themeColor="text1"/>
        </w:rPr>
        <w:t>In early 202</w:t>
      </w:r>
      <w:r w:rsidR="00AF6867" w:rsidRPr="00744D7E">
        <w:rPr>
          <w:color w:val="000000" w:themeColor="text1"/>
        </w:rPr>
        <w:t>6</w:t>
      </w:r>
      <w:r w:rsidR="00E543B0" w:rsidRPr="00744D7E">
        <w:rPr>
          <w:color w:val="000000" w:themeColor="text1"/>
        </w:rPr>
        <w:t>, a</w:t>
      </w:r>
      <w:r w:rsidR="005A775D" w:rsidRPr="00744D7E">
        <w:rPr>
          <w:color w:val="000000" w:themeColor="text1"/>
        </w:rPr>
        <w:t xml:space="preserve"> new, Samson-Marketing owned upholstery facility located in Hildebran, North Carolina</w:t>
      </w:r>
      <w:r w:rsidR="00E543B0" w:rsidRPr="00744D7E">
        <w:rPr>
          <w:color w:val="000000" w:themeColor="text1"/>
        </w:rPr>
        <w:t xml:space="preserve">, </w:t>
      </w:r>
      <w:r w:rsidR="005A775D" w:rsidRPr="00744D7E">
        <w:rPr>
          <w:color w:val="000000" w:themeColor="text1"/>
        </w:rPr>
        <w:t xml:space="preserve">will be </w:t>
      </w:r>
      <w:r w:rsidR="00E543B0" w:rsidRPr="00744D7E">
        <w:rPr>
          <w:color w:val="000000" w:themeColor="text1"/>
        </w:rPr>
        <w:t>fully operational</w:t>
      </w:r>
      <w:r w:rsidR="005A775D" w:rsidRPr="00744D7E">
        <w:rPr>
          <w:color w:val="000000" w:themeColor="text1"/>
        </w:rPr>
        <w:t xml:space="preserve">. The new location </w:t>
      </w:r>
      <w:r w:rsidR="005A775D" w:rsidRPr="00744D7E">
        <w:rPr>
          <w:rFonts w:eastAsia="Times New Roman"/>
          <w:color w:val="000000" w:themeColor="text1"/>
          <w:lang w:val="en-US"/>
        </w:rPr>
        <w:t xml:space="preserve">allows Universal’s upholstery operations to be on one level, giving the manufacturing </w:t>
      </w:r>
      <w:r w:rsidR="005A775D" w:rsidRPr="00744D7E">
        <w:rPr>
          <w:color w:val="000000" w:themeColor="text1"/>
        </w:rPr>
        <w:t>process</w:t>
      </w:r>
      <w:r w:rsidR="005A775D" w:rsidRPr="00744D7E">
        <w:rPr>
          <w:rFonts w:eastAsia="Times New Roman"/>
          <w:color w:val="000000" w:themeColor="text1"/>
          <w:lang w:val="en-US"/>
        </w:rPr>
        <w:t xml:space="preserve"> a more efficient flow in production.</w:t>
      </w:r>
    </w:p>
    <w:p w14:paraId="1A16D4E8" w14:textId="77777777" w:rsidR="005A775D" w:rsidRPr="00744D7E" w:rsidRDefault="005A775D">
      <w:pPr>
        <w:rPr>
          <w:color w:val="000000" w:themeColor="text1"/>
        </w:rPr>
      </w:pPr>
    </w:p>
    <w:p w14:paraId="1A3DAA19" w14:textId="13CCCB6C" w:rsidR="00AC153E" w:rsidRPr="00744D7E" w:rsidRDefault="00E543B0">
      <w:pPr>
        <w:rPr>
          <w:color w:val="000000" w:themeColor="text1"/>
        </w:rPr>
      </w:pPr>
      <w:r w:rsidRPr="00744D7E">
        <w:rPr>
          <w:color w:val="000000" w:themeColor="text1"/>
        </w:rPr>
        <w:t>The domestic facility gives c</w:t>
      </w:r>
      <w:r w:rsidR="00AC153E" w:rsidRPr="00744D7E">
        <w:rPr>
          <w:color w:val="000000" w:themeColor="text1"/>
        </w:rPr>
        <w:t xml:space="preserve">ustomers </w:t>
      </w:r>
      <w:r w:rsidRPr="00744D7E">
        <w:rPr>
          <w:color w:val="000000" w:themeColor="text1"/>
        </w:rPr>
        <w:t>the</w:t>
      </w:r>
      <w:r w:rsidR="00AC153E" w:rsidRPr="00744D7E">
        <w:rPr>
          <w:color w:val="000000" w:themeColor="text1"/>
        </w:rPr>
        <w:t xml:space="preserve"> </w:t>
      </w:r>
      <w:r w:rsidRPr="00744D7E">
        <w:rPr>
          <w:color w:val="000000" w:themeColor="text1"/>
        </w:rPr>
        <w:t>ability</w:t>
      </w:r>
      <w:r w:rsidR="00AC153E" w:rsidRPr="00744D7E">
        <w:rPr>
          <w:color w:val="000000" w:themeColor="text1"/>
        </w:rPr>
        <w:t xml:space="preserve"> to select one of 500</w:t>
      </w:r>
      <w:r w:rsidR="005A775D" w:rsidRPr="00744D7E">
        <w:rPr>
          <w:color w:val="000000" w:themeColor="text1"/>
        </w:rPr>
        <w:t>+ stocked</w:t>
      </w:r>
      <w:r w:rsidR="00AC153E" w:rsidRPr="00744D7E">
        <w:rPr>
          <w:color w:val="000000" w:themeColor="text1"/>
        </w:rPr>
        <w:t xml:space="preserve"> fabrics, 100+ leathers or COM. Customers can try out </w:t>
      </w:r>
      <w:r w:rsidRPr="00744D7E">
        <w:rPr>
          <w:color w:val="000000" w:themeColor="text1"/>
        </w:rPr>
        <w:t xml:space="preserve">fabric and leather selections for </w:t>
      </w:r>
      <w:r w:rsidR="00AC153E" w:rsidRPr="00744D7E">
        <w:rPr>
          <w:color w:val="000000" w:themeColor="text1"/>
        </w:rPr>
        <w:t xml:space="preserve">each design using Universal’s online </w:t>
      </w:r>
      <w:r w:rsidRPr="00744D7E">
        <w:rPr>
          <w:color w:val="000000" w:themeColor="text1"/>
        </w:rPr>
        <w:t xml:space="preserve">360-degree </w:t>
      </w:r>
      <w:r w:rsidR="00AC153E" w:rsidRPr="00744D7E">
        <w:rPr>
          <w:color w:val="000000" w:themeColor="text1"/>
        </w:rPr>
        <w:t>draping tool</w:t>
      </w:r>
      <w:r w:rsidRPr="00744D7E">
        <w:rPr>
          <w:color w:val="000000" w:themeColor="text1"/>
        </w:rPr>
        <w:t>, which takes the mystery out of how a fabric pattern will scale when applied to a sofa, chair, ottoman or bedframe.</w:t>
      </w:r>
    </w:p>
    <w:p w14:paraId="5711EC93" w14:textId="0A681C33" w:rsidR="00182A3F" w:rsidRPr="00744D7E" w:rsidRDefault="00182A3F" w:rsidP="00E61D73">
      <w:pPr>
        <w:spacing w:line="240" w:lineRule="auto"/>
        <w:rPr>
          <w:b/>
          <w:bCs/>
          <w:color w:val="000000"/>
        </w:rPr>
      </w:pPr>
    </w:p>
    <w:p w14:paraId="51593AFA" w14:textId="77777777" w:rsidR="00182A3F" w:rsidRPr="00744D7E" w:rsidRDefault="00182A3F" w:rsidP="008B5233">
      <w:pPr>
        <w:widowControl w:val="0"/>
        <w:rPr>
          <w:b/>
          <w:bCs/>
          <w:color w:val="000000"/>
        </w:rPr>
      </w:pPr>
    </w:p>
    <w:p w14:paraId="3B889CED" w14:textId="3A97F75C" w:rsidR="008B5233" w:rsidRPr="00744D7E" w:rsidRDefault="004B09DD" w:rsidP="008B5233">
      <w:pPr>
        <w:widowControl w:val="0"/>
        <w:rPr>
          <w:b/>
          <w:bCs/>
          <w:color w:val="000000"/>
        </w:rPr>
      </w:pPr>
      <w:r>
        <w:rPr>
          <w:b/>
          <w:bCs/>
          <w:noProof/>
          <w:color w:val="000000"/>
        </w:rPr>
        <w:drawing>
          <wp:anchor distT="0" distB="0" distL="114300" distR="114300" simplePos="0" relativeHeight="251673600" behindDoc="0" locked="0" layoutInCell="1" allowOverlap="1" wp14:anchorId="72F9544B" wp14:editId="37BE8E36">
            <wp:simplePos x="0" y="0"/>
            <wp:positionH relativeFrom="column">
              <wp:posOffset>0</wp:posOffset>
            </wp:positionH>
            <wp:positionV relativeFrom="paragraph">
              <wp:posOffset>0</wp:posOffset>
            </wp:positionV>
            <wp:extent cx="2628900" cy="1689100"/>
            <wp:effectExtent l="0" t="0" r="0" b="0"/>
            <wp:wrapSquare wrapText="bothSides"/>
            <wp:docPr id="519776985" name="Picture 8" descr="A couch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776985" name="Picture 8" descr="A couch in a room&#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2628900" cy="1689100"/>
                    </a:xfrm>
                    <a:prstGeom prst="rect">
                      <a:avLst/>
                    </a:prstGeom>
                  </pic:spPr>
                </pic:pic>
              </a:graphicData>
            </a:graphic>
            <wp14:sizeRelH relativeFrom="page">
              <wp14:pctWidth>0</wp14:pctWidth>
            </wp14:sizeRelH>
            <wp14:sizeRelV relativeFrom="page">
              <wp14:pctHeight>0</wp14:pctHeight>
            </wp14:sizeRelV>
          </wp:anchor>
        </w:drawing>
      </w:r>
      <w:r w:rsidR="008B5233" w:rsidRPr="00744D7E">
        <w:rPr>
          <w:b/>
          <w:bCs/>
          <w:color w:val="000000"/>
        </w:rPr>
        <w:t>Filmore Sofa </w:t>
      </w:r>
      <w:r w:rsidR="00E61D73" w:rsidRPr="00744D7E">
        <w:rPr>
          <w:b/>
          <w:bCs/>
          <w:color w:val="000000"/>
        </w:rPr>
        <w:t>(and suite)</w:t>
      </w:r>
    </w:p>
    <w:p w14:paraId="031AA321" w14:textId="6270F207" w:rsidR="00E61D73" w:rsidRDefault="00E61D73" w:rsidP="00E61D73">
      <w:pPr>
        <w:spacing w:line="240" w:lineRule="auto"/>
        <w:rPr>
          <w:rFonts w:eastAsia="Times New Roman"/>
          <w:color w:val="212121"/>
          <w:lang w:val="en-US"/>
        </w:rPr>
      </w:pPr>
      <w:r w:rsidRPr="00E61D73">
        <w:rPr>
          <w:rFonts w:eastAsia="Times New Roman"/>
          <w:color w:val="212121"/>
          <w:lang w:val="en-US"/>
        </w:rPr>
        <w:t>An elegant, tailored slope arm is paired with plush down feather seats and backs, and dressed in a tonal, multi</w:t>
      </w:r>
      <w:r w:rsidRPr="00744D7E">
        <w:rPr>
          <w:rFonts w:eastAsia="Times New Roman"/>
          <w:color w:val="212121"/>
          <w:lang w:val="en-US"/>
        </w:rPr>
        <w:t>-</w:t>
      </w:r>
      <w:r w:rsidRPr="00E61D73">
        <w:rPr>
          <w:rFonts w:eastAsia="Times New Roman"/>
          <w:color w:val="212121"/>
          <w:lang w:val="en-US"/>
        </w:rPr>
        <w:t>textured fab</w:t>
      </w:r>
      <w:r w:rsidRPr="00744D7E">
        <w:rPr>
          <w:rFonts w:eastAsia="Times New Roman"/>
          <w:color w:val="212121"/>
          <w:lang w:val="en-US"/>
        </w:rPr>
        <w:t>ric</w:t>
      </w:r>
      <w:r w:rsidRPr="00E61D73">
        <w:rPr>
          <w:rFonts w:eastAsia="Times New Roman"/>
          <w:color w:val="212121"/>
          <w:lang w:val="en-US"/>
        </w:rPr>
        <w:t xml:space="preserve"> with accents of pale blue, ivory and taupe. </w:t>
      </w:r>
    </w:p>
    <w:p w14:paraId="65514316" w14:textId="77777777" w:rsidR="00744D7E" w:rsidRPr="00E61D73" w:rsidRDefault="00744D7E" w:rsidP="00E61D73">
      <w:pPr>
        <w:spacing w:line="240" w:lineRule="auto"/>
        <w:rPr>
          <w:rFonts w:eastAsia="Times New Roman"/>
          <w:color w:val="212121"/>
          <w:lang w:val="en-US"/>
        </w:rPr>
      </w:pPr>
    </w:p>
    <w:p w14:paraId="2FF0E010" w14:textId="7987824C" w:rsidR="00E61D73" w:rsidRPr="00744D7E" w:rsidRDefault="00E61D73" w:rsidP="00E61D73">
      <w:pPr>
        <w:spacing w:line="240" w:lineRule="auto"/>
        <w:rPr>
          <w:rFonts w:eastAsia="Times New Roman"/>
          <w:color w:val="212121"/>
          <w:lang w:val="en-US"/>
        </w:rPr>
      </w:pPr>
      <w:r w:rsidRPr="00E61D73">
        <w:rPr>
          <w:rFonts w:eastAsia="Times New Roman"/>
          <w:color w:val="212121"/>
          <w:lang w:val="en-US"/>
        </w:rPr>
        <w:t>Filmore is a broad collection which includes multiple sofa, chair and sectional configurations and can be fully upholstered or slipcovered in 500</w:t>
      </w:r>
      <w:r w:rsidR="00744D7E">
        <w:rPr>
          <w:rFonts w:eastAsia="Times New Roman"/>
          <w:color w:val="212121"/>
          <w:lang w:val="en-US"/>
        </w:rPr>
        <w:t>+</w:t>
      </w:r>
      <w:r w:rsidRPr="00E61D73">
        <w:rPr>
          <w:rFonts w:eastAsia="Times New Roman"/>
          <w:color w:val="212121"/>
          <w:lang w:val="en-US"/>
        </w:rPr>
        <w:t xml:space="preserve"> stocked fabrics along with COM options</w:t>
      </w:r>
      <w:r w:rsidR="00744D7E">
        <w:rPr>
          <w:rFonts w:eastAsia="Times New Roman"/>
          <w:color w:val="212121"/>
          <w:lang w:val="en-US"/>
        </w:rPr>
        <w:t>.</w:t>
      </w:r>
      <w:r w:rsidRPr="00E61D73">
        <w:rPr>
          <w:rFonts w:eastAsia="Times New Roman"/>
          <w:color w:val="212121"/>
          <w:lang w:val="en-US"/>
        </w:rPr>
        <w:t> </w:t>
      </w:r>
    </w:p>
    <w:p w14:paraId="46D08CB2" w14:textId="77777777" w:rsidR="00E61D73" w:rsidRPr="00E61D73" w:rsidRDefault="00E61D73" w:rsidP="00E61D73">
      <w:pPr>
        <w:spacing w:line="240" w:lineRule="auto"/>
        <w:rPr>
          <w:rFonts w:eastAsia="Times New Roman"/>
          <w:color w:val="212121"/>
          <w:lang w:val="en-US"/>
        </w:rPr>
      </w:pPr>
    </w:p>
    <w:p w14:paraId="25ABDD1F" w14:textId="77777777" w:rsidR="008B5233" w:rsidRPr="008B5233" w:rsidRDefault="008B5233" w:rsidP="008B5233">
      <w:pPr>
        <w:spacing w:line="240" w:lineRule="auto"/>
        <w:rPr>
          <w:rFonts w:eastAsia="Times New Roman"/>
          <w:lang w:val="en-US"/>
        </w:rPr>
      </w:pPr>
    </w:p>
    <w:p w14:paraId="4D4EBB37" w14:textId="7BDAD278" w:rsidR="008B5233" w:rsidRPr="008B5233" w:rsidRDefault="008B5233" w:rsidP="008B5233">
      <w:pPr>
        <w:spacing w:line="240" w:lineRule="auto"/>
        <w:rPr>
          <w:rFonts w:eastAsia="Times New Roman"/>
          <w:lang w:val="en-US"/>
        </w:rPr>
      </w:pPr>
      <w:r w:rsidRPr="008B5233">
        <w:rPr>
          <w:rFonts w:eastAsia="Times New Roman"/>
          <w:b/>
          <w:bCs/>
          <w:color w:val="000000"/>
          <w:lang w:val="en-US"/>
        </w:rPr>
        <w:t>Stella Accent Chair </w:t>
      </w:r>
    </w:p>
    <w:p w14:paraId="6F047413" w14:textId="0FD8751F" w:rsidR="00613B8E" w:rsidRPr="00744D7E" w:rsidRDefault="00744D7E" w:rsidP="00744D7E">
      <w:pPr>
        <w:rPr>
          <w:color w:val="212121"/>
        </w:rPr>
      </w:pPr>
      <w:r w:rsidRPr="00744D7E">
        <w:rPr>
          <w:color w:val="212121"/>
        </w:rPr>
        <w:t>T</w:t>
      </w:r>
      <w:r w:rsidR="00E61D73" w:rsidRPr="00744D7E">
        <w:rPr>
          <w:color w:val="212121"/>
        </w:rPr>
        <w:t xml:space="preserve">he Stella chair, a tailored silhouette sitting pretty on customizable birch legs, and elegantly dressed in a </w:t>
      </w:r>
      <w:r w:rsidRPr="00744D7E">
        <w:rPr>
          <w:color w:val="212121"/>
        </w:rPr>
        <w:t>multi-layer</w:t>
      </w:r>
      <w:r w:rsidR="00E61D73" w:rsidRPr="00744D7E">
        <w:rPr>
          <w:color w:val="212121"/>
        </w:rPr>
        <w:t xml:space="preserve"> jacquard textile featuring a painterly blossom design</w:t>
      </w:r>
      <w:r>
        <w:rPr>
          <w:color w:val="212121"/>
        </w:rPr>
        <w:t>.</w:t>
      </w:r>
      <w:r w:rsidR="00E61D73" w:rsidRPr="00744D7E">
        <w:rPr>
          <w:color w:val="212121"/>
        </w:rPr>
        <w:t xml:space="preserve"> </w:t>
      </w:r>
      <w:r>
        <w:rPr>
          <w:color w:val="212121"/>
        </w:rPr>
        <w:t>L</w:t>
      </w:r>
      <w:r w:rsidR="00E61D73" w:rsidRPr="00744D7E">
        <w:rPr>
          <w:color w:val="212121"/>
        </w:rPr>
        <w:t>ike all Universal bench made upholstery, Stella is offered in more than 500 stocked fabrics, C</w:t>
      </w:r>
      <w:r w:rsidRPr="00744D7E">
        <w:rPr>
          <w:color w:val="212121"/>
        </w:rPr>
        <w:t>OM</w:t>
      </w:r>
      <w:r w:rsidR="00E61D73" w:rsidRPr="00744D7E">
        <w:rPr>
          <w:color w:val="212121"/>
        </w:rPr>
        <w:t xml:space="preserve"> and</w:t>
      </w:r>
      <w:r w:rsidRPr="00744D7E">
        <w:rPr>
          <w:color w:val="212121"/>
        </w:rPr>
        <w:t xml:space="preserve"> 100+</w:t>
      </w:r>
      <w:r w:rsidR="00E61D73" w:rsidRPr="00744D7E">
        <w:rPr>
          <w:color w:val="212121"/>
        </w:rPr>
        <w:t xml:space="preserve"> leathers</w:t>
      </w:r>
      <w:r w:rsidRPr="00744D7E">
        <w:rPr>
          <w:color w:val="212121"/>
        </w:rPr>
        <w:t>.</w:t>
      </w:r>
    </w:p>
    <w:p w14:paraId="18E5E175" w14:textId="77777777" w:rsidR="00613B8E" w:rsidRPr="00744D7E" w:rsidRDefault="00613B8E">
      <w:pPr>
        <w:widowControl w:val="0"/>
      </w:pPr>
    </w:p>
    <w:p w14:paraId="46071634" w14:textId="77777777" w:rsidR="00613B8E" w:rsidRPr="00744D7E" w:rsidRDefault="00000000">
      <w:pPr>
        <w:widowControl w:val="0"/>
        <w:rPr>
          <w:b/>
        </w:rPr>
      </w:pPr>
      <w:r w:rsidRPr="00744D7E">
        <w:rPr>
          <w:b/>
        </w:rPr>
        <w:t>About Universal</w:t>
      </w:r>
    </w:p>
    <w:p w14:paraId="18EB946C" w14:textId="77777777" w:rsidR="00613B8E" w:rsidRPr="00744D7E" w:rsidRDefault="00000000">
      <w:pPr>
        <w:widowControl w:val="0"/>
      </w:pPr>
      <w:r w:rsidRPr="00744D7E">
        <w:t xml:space="preserve">Retailers and interior designers around the world trust Universal Furniture’s award-winning, smart and stylish designs to create modern, well-appointed living spaces for the whole home. The company’s </w:t>
      </w:r>
      <w:proofErr w:type="spellStart"/>
      <w:r w:rsidRPr="00744D7E">
        <w:t>casegood</w:t>
      </w:r>
      <w:proofErr w:type="spellEnd"/>
      <w:r w:rsidRPr="00744D7E">
        <w:t>, upholstery, accent and outdoor designs are developed under the brand names Universal Furniture and Coastal Living.</w:t>
      </w:r>
    </w:p>
    <w:p w14:paraId="20A9AA4F" w14:textId="77777777" w:rsidR="00613B8E" w:rsidRPr="00744D7E" w:rsidRDefault="00000000">
      <w:pPr>
        <w:widowControl w:val="0"/>
      </w:pPr>
      <w:r w:rsidRPr="00744D7E">
        <w:t xml:space="preserve"> </w:t>
      </w:r>
    </w:p>
    <w:p w14:paraId="581AAA86" w14:textId="58F1B83F" w:rsidR="00613B8E" w:rsidRPr="00744D7E" w:rsidRDefault="00000000">
      <w:pPr>
        <w:widowControl w:val="0"/>
      </w:pPr>
      <w:r w:rsidRPr="00744D7E">
        <w:t xml:space="preserve">Universal Furniture, founded in 1968 and based in High Point, N.C., is the recipient of 14 Pinnacle awards for design excellence from the International Society of Furniture Designers. It is a brand of Samson Holdings, one of the world’s largest vertically integrated furniture manufacturers. For more information, please visit </w:t>
      </w:r>
      <w:hyperlink r:id="rId13">
        <w:r w:rsidR="00613B8E" w:rsidRPr="00744D7E">
          <w:rPr>
            <w:color w:val="0000FF"/>
            <w:u w:val="single"/>
          </w:rPr>
          <w:t>www.universalfurniture.com</w:t>
        </w:r>
      </w:hyperlink>
      <w:r w:rsidRPr="00744D7E">
        <w:t>, or find us on</w:t>
      </w:r>
      <w:hyperlink r:id="rId14">
        <w:r w:rsidR="00613B8E" w:rsidRPr="00744D7E">
          <w:t xml:space="preserve"> </w:t>
        </w:r>
      </w:hyperlink>
      <w:hyperlink r:id="rId15">
        <w:r w:rsidR="00613B8E" w:rsidRPr="00744D7E">
          <w:rPr>
            <w:color w:val="0000FF"/>
            <w:u w:val="single"/>
          </w:rPr>
          <w:t>Facebook</w:t>
        </w:r>
      </w:hyperlink>
      <w:r w:rsidRPr="00744D7E">
        <w:t>,</w:t>
      </w:r>
      <w:hyperlink r:id="rId16">
        <w:r w:rsidR="00613B8E" w:rsidRPr="00744D7E">
          <w:t xml:space="preserve"> </w:t>
        </w:r>
      </w:hyperlink>
      <w:hyperlink r:id="rId17">
        <w:r w:rsidR="00613B8E" w:rsidRPr="00744D7E">
          <w:rPr>
            <w:color w:val="0000FF"/>
            <w:u w:val="single"/>
          </w:rPr>
          <w:t>Instagram</w:t>
        </w:r>
      </w:hyperlink>
      <w:r w:rsidRPr="00744D7E">
        <w:t>, and</w:t>
      </w:r>
      <w:hyperlink r:id="rId18">
        <w:r w:rsidR="00613B8E" w:rsidRPr="00744D7E">
          <w:t xml:space="preserve"> </w:t>
        </w:r>
      </w:hyperlink>
      <w:hyperlink r:id="rId19">
        <w:r w:rsidR="00613B8E" w:rsidRPr="00744D7E">
          <w:rPr>
            <w:color w:val="0000FF"/>
            <w:u w:val="single"/>
          </w:rPr>
          <w:t>Pinterest</w:t>
        </w:r>
      </w:hyperlink>
      <w:r w:rsidRPr="00744D7E">
        <w:t>.</w:t>
      </w:r>
    </w:p>
    <w:p w14:paraId="120CB6E4" w14:textId="77777777" w:rsidR="00613B8E" w:rsidRPr="00744D7E" w:rsidRDefault="00613B8E">
      <w:pPr>
        <w:widowControl w:val="0"/>
      </w:pPr>
    </w:p>
    <w:p w14:paraId="49B97F01" w14:textId="4C3625A6" w:rsidR="00613B8E" w:rsidRPr="00744D7E" w:rsidRDefault="00000000" w:rsidP="00744D7E">
      <w:pPr>
        <w:widowControl w:val="0"/>
        <w:jc w:val="center"/>
      </w:pPr>
      <w:r w:rsidRPr="00744D7E">
        <w:t>#  #  #</w:t>
      </w:r>
    </w:p>
    <w:sectPr w:rsidR="00613B8E" w:rsidRPr="00744D7E">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embedRegular r:id="rId1" w:fontKey="{4B7A1F1D-8F9B-614C-98D9-1AF87AE35971}"/>
    <w:embedBold r:id="rId2" w:fontKey="{54B15588-8B13-9D40-9562-29C76EABFBB6}"/>
    <w:embedItalic r:id="rId3" w:fontKey="{35DD85C4-521F-BD44-8C99-8AAFA1D2DF53}"/>
  </w:font>
  <w:font w:name="Times New Roman">
    <w:panose1 w:val="02020603050405020304"/>
    <w:charset w:val="00"/>
    <w:family w:val="roman"/>
    <w:pitch w:val="variable"/>
    <w:sig w:usb0="E0002EFF" w:usb1="C000785B" w:usb2="00000009" w:usb3="00000000" w:csb0="000001FF" w:csb1="00000000"/>
    <w:embedRegular r:id="rId4" w:fontKey="{BA61096B-039B-0145-9DD6-E73F4F00D69F}"/>
    <w:embedBold r:id="rId5" w:fontKey="{BF1BA876-F780-BA44-A0B3-FDE0B9CCB64B}"/>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000247B" w:usb2="00000009" w:usb3="00000000" w:csb0="000001FF" w:csb1="00000000"/>
    <w:embedRegular r:id="rId9" w:fontKey="{CEB1CD6F-9465-1240-9670-AEBFCC9ABE4C}"/>
  </w:font>
  <w:font w:name="Cambria">
    <w:panose1 w:val="02040503050406030204"/>
    <w:charset w:val="00"/>
    <w:family w:val="roman"/>
    <w:pitch w:val="variable"/>
    <w:sig w:usb0="E00002FF" w:usb1="400004FF" w:usb2="00000000" w:usb3="00000000" w:csb0="0000019F" w:csb1="00000000"/>
    <w:embedRegular r:id="rId10" w:fontKey="{9AFC73B5-0F68-764B-B2C5-982130B119F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B8E"/>
    <w:rsid w:val="00014DAB"/>
    <w:rsid w:val="00023006"/>
    <w:rsid w:val="00027A04"/>
    <w:rsid w:val="00033363"/>
    <w:rsid w:val="00182A3F"/>
    <w:rsid w:val="004B09DD"/>
    <w:rsid w:val="005102AF"/>
    <w:rsid w:val="005A775D"/>
    <w:rsid w:val="00613B8E"/>
    <w:rsid w:val="00614B6B"/>
    <w:rsid w:val="006D32D3"/>
    <w:rsid w:val="00744D7E"/>
    <w:rsid w:val="00801170"/>
    <w:rsid w:val="008123E9"/>
    <w:rsid w:val="008B5233"/>
    <w:rsid w:val="008E077E"/>
    <w:rsid w:val="00AC153E"/>
    <w:rsid w:val="00AF6867"/>
    <w:rsid w:val="00B565C9"/>
    <w:rsid w:val="00C22123"/>
    <w:rsid w:val="00D05E9F"/>
    <w:rsid w:val="00D32A60"/>
    <w:rsid w:val="00E543B0"/>
    <w:rsid w:val="00E61D73"/>
    <w:rsid w:val="00E823A2"/>
    <w:rsid w:val="00FB78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61627"/>
  <w15:docId w15:val="{7A57EA54-A159-6948-BFFC-202F8D3AE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8B523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8B5233"/>
    <w:rPr>
      <w:b/>
      <w:bCs/>
    </w:rPr>
  </w:style>
  <w:style w:type="character" w:customStyle="1" w:styleId="apple-converted-space">
    <w:name w:val="apple-converted-space"/>
    <w:basedOn w:val="DefaultParagraphFont"/>
    <w:rsid w:val="008B5233"/>
  </w:style>
  <w:style w:type="character" w:styleId="Hyperlink">
    <w:name w:val="Hyperlink"/>
    <w:basedOn w:val="DefaultParagraphFont"/>
    <w:uiPriority w:val="99"/>
    <w:unhideWhenUsed/>
    <w:rsid w:val="00C22123"/>
    <w:rPr>
      <w:color w:val="0000FF" w:themeColor="hyperlink"/>
      <w:u w:val="single"/>
    </w:rPr>
  </w:style>
  <w:style w:type="character" w:styleId="UnresolvedMention">
    <w:name w:val="Unresolved Mention"/>
    <w:basedOn w:val="DefaultParagraphFont"/>
    <w:uiPriority w:val="99"/>
    <w:semiHidden/>
    <w:unhideWhenUsed/>
    <w:rsid w:val="00C22123"/>
    <w:rPr>
      <w:color w:val="605E5C"/>
      <w:shd w:val="clear" w:color="auto" w:fill="E1DFDD"/>
    </w:rPr>
  </w:style>
  <w:style w:type="character" w:styleId="FollowedHyperlink">
    <w:name w:val="FollowedHyperlink"/>
    <w:basedOn w:val="DefaultParagraphFont"/>
    <w:uiPriority w:val="99"/>
    <w:semiHidden/>
    <w:unhideWhenUsed/>
    <w:rsid w:val="00014DA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universalfurniture.com/" TargetMode="External"/><Relationship Id="rId18" Type="http://schemas.openxmlformats.org/officeDocument/2006/relationships/hyperlink" Target="https://www.pinterest.com/universalfurn/"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instagram.com/universalfurn/" TargetMode="External"/><Relationship Id="rId2" Type="http://schemas.openxmlformats.org/officeDocument/2006/relationships/settings" Target="settings.xml"/><Relationship Id="rId16" Type="http://schemas.openxmlformats.org/officeDocument/2006/relationships/hyperlink" Target="https://www.instagram.com/universalfurn/"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dropbox.com/scl/fo/09moyxgp8oalcezu0qlov/AJWFbJvOmqzdtykoxdcOtrQ?rlkey=cxaxwo62skijaaxhwusk67kb7&amp;st=8kbwrfne&amp;dl=0" TargetMode="External"/><Relationship Id="rId11" Type="http://schemas.openxmlformats.org/officeDocument/2006/relationships/image" Target="media/image6.png"/><Relationship Id="rId5" Type="http://schemas.openxmlformats.org/officeDocument/2006/relationships/hyperlink" Target="mailto:ml@maryleighhowell.com" TargetMode="External"/><Relationship Id="rId15" Type="http://schemas.openxmlformats.org/officeDocument/2006/relationships/hyperlink" Target="https://www.facebook.com/TheUniversalFurniture" TargetMode="External"/><Relationship Id="rId10" Type="http://schemas.openxmlformats.org/officeDocument/2006/relationships/image" Target="media/image5.png"/><Relationship Id="rId19" Type="http://schemas.openxmlformats.org/officeDocument/2006/relationships/hyperlink" Target="https://www.pinterest.com/universalfurn/" TargetMode="External"/><Relationship Id="rId4" Type="http://schemas.openxmlformats.org/officeDocument/2006/relationships/image" Target="media/image1.jpg"/><Relationship Id="rId9" Type="http://schemas.openxmlformats.org/officeDocument/2006/relationships/image" Target="media/image4.png"/><Relationship Id="rId14" Type="http://schemas.openxmlformats.org/officeDocument/2006/relationships/hyperlink" Target="https://www.facebook.com/TheUniversalFurniture"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1242</TotalTime>
  <Pages>3</Pages>
  <Words>1013</Words>
  <Characters>5779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Mary Howell</cp:lastModifiedBy>
  <cp:revision>9</cp:revision>
  <dcterms:created xsi:type="dcterms:W3CDTF">2025-10-13T13:31:00Z</dcterms:created>
  <dcterms:modified xsi:type="dcterms:W3CDTF">2025-10-21T12:31:00Z</dcterms:modified>
</cp:coreProperties>
</file>