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59449" w14:textId="2AFF9F76" w:rsidR="00D22C3B" w:rsidRDefault="00D22C3B" w:rsidP="00D22C3B">
      <w:r>
        <w:rPr>
          <w:noProof/>
        </w:rPr>
        <mc:AlternateContent>
          <mc:Choice Requires="wps">
            <w:drawing>
              <wp:anchor distT="45720" distB="45720" distL="114300" distR="114300" simplePos="0" relativeHeight="251659264" behindDoc="0" locked="0" layoutInCell="1" allowOverlap="1" wp14:anchorId="7B4E4D19" wp14:editId="4140504B">
                <wp:simplePos x="0" y="0"/>
                <wp:positionH relativeFrom="margin">
                  <wp:posOffset>3947160</wp:posOffset>
                </wp:positionH>
                <wp:positionV relativeFrom="paragraph">
                  <wp:posOffset>41910</wp:posOffset>
                </wp:positionV>
                <wp:extent cx="2712720" cy="6781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2720" cy="678180"/>
                        </a:xfrm>
                        <a:prstGeom prst="rect">
                          <a:avLst/>
                        </a:prstGeom>
                        <a:solidFill>
                          <a:srgbClr val="FFFFFF"/>
                        </a:solidFill>
                        <a:ln w="9525">
                          <a:noFill/>
                          <a:miter lim="800000"/>
                          <a:headEnd/>
                          <a:tailEnd/>
                        </a:ln>
                      </wps:spPr>
                      <wps:txbx>
                        <w:txbxContent>
                          <w:p w14:paraId="26DEA5FC" w14:textId="05CE8868" w:rsidR="00D22C3B" w:rsidRDefault="00D22C3B" w:rsidP="00D22C3B">
                            <w:pPr>
                              <w:spacing w:after="0" w:line="240" w:lineRule="auto"/>
                            </w:pPr>
                            <w:r>
                              <w:t>Contact: Jennifer Green</w:t>
                            </w:r>
                          </w:p>
                          <w:p w14:paraId="26937BDE" w14:textId="7550C4DA" w:rsidR="00D22C3B" w:rsidRDefault="00D22C3B" w:rsidP="00D22C3B">
                            <w:pPr>
                              <w:spacing w:after="0" w:line="240" w:lineRule="auto"/>
                            </w:pPr>
                            <w:hyperlink r:id="rId4" w:history="1">
                              <w:r w:rsidRPr="00C949AD">
                                <w:rPr>
                                  <w:rStyle w:val="Hyperlink"/>
                                </w:rPr>
                                <w:t>Jennifer.green@liveecho.com</w:t>
                              </w:r>
                            </w:hyperlink>
                          </w:p>
                          <w:p w14:paraId="2281C040" w14:textId="21744BC6" w:rsidR="00D22C3B" w:rsidRDefault="00D22C3B" w:rsidP="00D22C3B">
                            <w:pPr>
                              <w:spacing w:after="0" w:line="240" w:lineRule="auto"/>
                            </w:pPr>
                            <w:r>
                              <w:t>214-498-8547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4E4D19" id="_x0000_t202" coordsize="21600,21600" o:spt="202" path="m,l,21600r21600,l21600,xe">
                <v:stroke joinstyle="miter"/>
                <v:path gradientshapeok="t" o:connecttype="rect"/>
              </v:shapetype>
              <v:shape id="Text Box 2" o:spid="_x0000_s1026" type="#_x0000_t202" style="position:absolute;margin-left:310.8pt;margin-top:3.3pt;width:213.6pt;height:53.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" stroked="f">
                <v:textbox>
                  <w:txbxContent>
                    <w:p w14:paraId="26DEA5FC" w14:textId="05CE8868" w:rsidR="00D22C3B" w:rsidRDefault="00D22C3B" w:rsidP="00D22C3B">
                      <w:pPr>
                        <w:spacing w:after="0" w:line="240" w:lineRule="auto"/>
                      </w:pPr>
                      <w:r>
                        <w:t>Contact: Jennifer Green</w:t>
                      </w:r>
                    </w:p>
                    <w:p w14:paraId="26937BDE" w14:textId="7550C4DA" w:rsidR="00D22C3B" w:rsidRDefault="00D22C3B" w:rsidP="00D22C3B">
                      <w:pPr>
                        <w:spacing w:after="0" w:line="240" w:lineRule="auto"/>
                      </w:pPr>
                      <w:hyperlink r:id="rId5" w:history="1">
                        <w:r w:rsidRPr="00C949AD">
                          <w:rPr>
                            <w:rStyle w:val="Hyperlink"/>
                          </w:rPr>
                          <w:t>Jennifer.green@liveecho.com</w:t>
                        </w:r>
                      </w:hyperlink>
                    </w:p>
                    <w:p w14:paraId="2281C040" w14:textId="21744BC6" w:rsidR="00D22C3B" w:rsidRDefault="00D22C3B" w:rsidP="00D22C3B">
                      <w:pPr>
                        <w:spacing w:after="0" w:line="240" w:lineRule="auto"/>
                      </w:pPr>
                      <w:r>
                        <w:t>214-498-8547</w:t>
                      </w:r>
                    </w:p>
                  </w:txbxContent>
                </v:textbox>
                <w10:wrap type="square" anchorx="margin"/>
              </v:shape>
            </w:pict>
          </mc:Fallback>
        </mc:AlternateContent>
      </w:r>
      <w:r w:rsidRPr="00D22C3B">
        <w:t> </w:t>
      </w:r>
      <w:r>
        <w:rPr>
          <w:noProof/>
        </w:rPr>
        <w:drawing>
          <wp:inline distT="0" distB="0" distL="0" distR="0" wp14:anchorId="30F9C23F" wp14:editId="789DB297">
            <wp:extent cx="2423160" cy="617220"/>
            <wp:effectExtent l="0" t="0" r="0" b="0"/>
            <wp:docPr id="316994082" name="image1.png" descr="Quorum International logo"/>
            <wp:cNvGraphicFramePr/>
            <a:graphic xmlns:a="http://schemas.openxmlformats.org/drawingml/2006/main">
              <a:graphicData uri="http://schemas.openxmlformats.org/drawingml/2006/picture">
                <pic:pic xmlns:pic="http://schemas.openxmlformats.org/drawingml/2006/picture">
                  <pic:nvPicPr>
                    <pic:cNvPr id="0" name="image1.png" descr="Quorum International logo"/>
                    <pic:cNvPicPr preferRelativeResize="0"/>
                  </pic:nvPicPr>
                  <pic:blipFill>
                    <a:blip r:embed="rId6"/>
                    <a:srcRect b="13829"/>
                    <a:stretch>
                      <a:fillRect/>
                    </a:stretch>
                  </pic:blipFill>
                  <pic:spPr>
                    <a:xfrm>
                      <a:off x="0" y="0"/>
                      <a:ext cx="2423160" cy="617220"/>
                    </a:xfrm>
                    <a:prstGeom prst="rect">
                      <a:avLst/>
                    </a:prstGeom>
                    <a:ln/>
                  </pic:spPr>
                </pic:pic>
              </a:graphicData>
            </a:graphic>
          </wp:inline>
        </w:drawing>
      </w:r>
    </w:p>
    <w:p w14:paraId="2E273B60" w14:textId="5DF56B17" w:rsidR="00D22C3B" w:rsidRPr="00D22C3B" w:rsidRDefault="00D22C3B" w:rsidP="00D22C3B">
      <w:pPr>
        <w:rPr>
          <w:b/>
          <w:bCs/>
          <w:u w:val="single"/>
        </w:rPr>
      </w:pPr>
      <w:r w:rsidRPr="00D22C3B">
        <w:rPr>
          <w:b/>
          <w:bCs/>
          <w:u w:val="single"/>
        </w:rPr>
        <w:t>FOR IMMEDIATE RELEASE</w:t>
      </w:r>
    </w:p>
    <w:p w14:paraId="38A116E1" w14:textId="69E807DD" w:rsidR="003F01FE" w:rsidRPr="003F01FE" w:rsidRDefault="003F01FE" w:rsidP="003F01FE">
      <w:pPr>
        <w:spacing w:after="0"/>
        <w:rPr>
          <w:b/>
          <w:bCs/>
          <w:sz w:val="28"/>
          <w:szCs w:val="28"/>
        </w:rPr>
      </w:pPr>
      <w:r w:rsidRPr="003F01FE">
        <w:rPr>
          <w:b/>
          <w:bCs/>
          <w:sz w:val="28"/>
          <w:szCs w:val="28"/>
        </w:rPr>
        <w:t>Quorum International Announces In-Stock Inventory and New Designs for High Point Market</w:t>
      </w:r>
    </w:p>
    <w:p w14:paraId="085143CD" w14:textId="77777777" w:rsidR="003F01FE" w:rsidRDefault="003F01FE" w:rsidP="003F01FE">
      <w:pPr>
        <w:spacing w:after="0"/>
        <w:rPr>
          <w:b/>
          <w:bCs/>
        </w:rPr>
      </w:pPr>
    </w:p>
    <w:p w14:paraId="16F77A4D" w14:textId="1D96A61F" w:rsidR="003F01FE" w:rsidRPr="003F01FE" w:rsidRDefault="00A670EE" w:rsidP="003F01FE">
      <w:pPr>
        <w:spacing w:after="0"/>
        <w:rPr>
          <w:sz w:val="22"/>
          <w:szCs w:val="22"/>
        </w:rPr>
      </w:pPr>
      <w:r>
        <w:rPr>
          <w:b/>
          <w:bCs/>
          <w:sz w:val="22"/>
          <w:szCs w:val="22"/>
        </w:rPr>
        <w:t>High Point, NC</w:t>
      </w:r>
      <w:r w:rsidR="003F01FE" w:rsidRPr="003F01FE">
        <w:rPr>
          <w:b/>
          <w:bCs/>
          <w:sz w:val="22"/>
          <w:szCs w:val="22"/>
        </w:rPr>
        <w:t xml:space="preserve"> — [October 2025]</w:t>
      </w:r>
      <w:r w:rsidR="003F01FE" w:rsidRPr="003F01FE">
        <w:rPr>
          <w:sz w:val="22"/>
          <w:szCs w:val="22"/>
        </w:rPr>
        <w:t xml:space="preserve"> — </w:t>
      </w:r>
      <w:hyperlink r:id="rId7" w:history="1">
        <w:r w:rsidR="003F01FE" w:rsidRPr="00FA2179">
          <w:rPr>
            <w:rStyle w:val="Hyperlink"/>
            <w:sz w:val="22"/>
            <w:szCs w:val="22"/>
          </w:rPr>
          <w:t>Quorum International</w:t>
        </w:r>
      </w:hyperlink>
      <w:r w:rsidR="003F01FE" w:rsidRPr="003F01FE">
        <w:rPr>
          <w:sz w:val="22"/>
          <w:szCs w:val="22"/>
        </w:rPr>
        <w:t>, a leader in decorative lighting and ceiling fan design, announces that the company is stocked and ready to serve designers, retailers, and commercial showrooms ahead of the upcoming High Point Market. With extensive inventory available across its product lines, Quorum is positioned to meet the growing demand for high-quality, ready-to-ship lighting solutions. Attendees at this season’s Market will experience the latest chandeliers, pendants, wall sconces, vanities, picture lights, and more, all designed to bring style, function, and immediacy to today’s projects.</w:t>
      </w:r>
    </w:p>
    <w:p w14:paraId="4D98A243" w14:textId="77777777" w:rsidR="003F01FE" w:rsidRPr="003F01FE" w:rsidRDefault="003F01FE" w:rsidP="003F01FE">
      <w:pPr>
        <w:spacing w:after="0"/>
        <w:rPr>
          <w:b/>
          <w:bCs/>
          <w:sz w:val="22"/>
          <w:szCs w:val="22"/>
        </w:rPr>
      </w:pPr>
    </w:p>
    <w:p w14:paraId="2F1B972B" w14:textId="555C3636" w:rsidR="003F01FE" w:rsidRPr="003F01FE" w:rsidRDefault="003F01FE" w:rsidP="003F01FE">
      <w:pPr>
        <w:spacing w:after="0"/>
        <w:rPr>
          <w:b/>
          <w:bCs/>
          <w:sz w:val="22"/>
          <w:szCs w:val="22"/>
        </w:rPr>
      </w:pPr>
      <w:r w:rsidRPr="003F01FE">
        <w:rPr>
          <w:b/>
          <w:bCs/>
          <w:sz w:val="22"/>
          <w:szCs w:val="22"/>
        </w:rPr>
        <w:t>New Designs and Collections</w:t>
      </w:r>
    </w:p>
    <w:p w14:paraId="50831321" w14:textId="77777777" w:rsidR="003F01FE" w:rsidRPr="003F01FE" w:rsidRDefault="003F01FE" w:rsidP="003F01FE">
      <w:pPr>
        <w:spacing w:after="0"/>
        <w:rPr>
          <w:sz w:val="22"/>
          <w:szCs w:val="22"/>
        </w:rPr>
      </w:pPr>
      <w:r w:rsidRPr="003F01FE">
        <w:rPr>
          <w:sz w:val="22"/>
          <w:szCs w:val="22"/>
        </w:rPr>
        <w:t>At High Point Market, attendees will have the opportunity to explore Quorum’s latest collections, featuring an array of decorative lighting designs that balance timeless craftsmanship with modern aesthetics. These offerings cater to a wide range of residential, hospitality, and commercial interiors, reflecting Quorum’s commitment to both beauty and performance.</w:t>
      </w:r>
    </w:p>
    <w:p w14:paraId="256F4142" w14:textId="77777777" w:rsidR="003F01FE" w:rsidRPr="003F01FE" w:rsidRDefault="003F01FE" w:rsidP="003F01FE">
      <w:pPr>
        <w:spacing w:after="0"/>
        <w:rPr>
          <w:sz w:val="22"/>
          <w:szCs w:val="22"/>
        </w:rPr>
      </w:pPr>
    </w:p>
    <w:p w14:paraId="4F81AFE8" w14:textId="0F67E0B0" w:rsidR="003F01FE" w:rsidRPr="003F01FE" w:rsidRDefault="003F01FE" w:rsidP="003F01FE">
      <w:pPr>
        <w:spacing w:after="0"/>
        <w:rPr>
          <w:sz w:val="22"/>
          <w:szCs w:val="22"/>
        </w:rPr>
      </w:pPr>
      <w:r w:rsidRPr="003F01FE">
        <w:rPr>
          <w:sz w:val="22"/>
          <w:szCs w:val="22"/>
        </w:rPr>
        <w:t>The showroom will also debut exciting additions to the</w:t>
      </w:r>
      <w:r w:rsidRPr="003F01FE">
        <w:rPr>
          <w:b/>
          <w:bCs/>
          <w:sz w:val="22"/>
          <w:szCs w:val="22"/>
        </w:rPr>
        <w:t xml:space="preserve"> Tamara Day for Quorum collection</w:t>
      </w:r>
      <w:r w:rsidRPr="003F01FE">
        <w:rPr>
          <w:sz w:val="22"/>
          <w:szCs w:val="22"/>
        </w:rPr>
        <w:t>, expanding on the celebrated collaboration between designer and brand. The new releases showcase both vintage-inspired and modern designs, highlighting Day’s signature blend of approachable sophistication and elevated style.</w:t>
      </w:r>
    </w:p>
    <w:p w14:paraId="54DB634B" w14:textId="77777777" w:rsidR="003F01FE" w:rsidRPr="003F01FE" w:rsidRDefault="003F01FE" w:rsidP="003F01FE">
      <w:pPr>
        <w:spacing w:after="0"/>
        <w:rPr>
          <w:sz w:val="22"/>
          <w:szCs w:val="22"/>
        </w:rPr>
      </w:pPr>
    </w:p>
    <w:p w14:paraId="3D4625BB" w14:textId="77777777" w:rsidR="003F01FE" w:rsidRPr="003F01FE" w:rsidRDefault="003F01FE" w:rsidP="003F01FE">
      <w:pPr>
        <w:spacing w:after="0"/>
        <w:rPr>
          <w:b/>
          <w:bCs/>
          <w:sz w:val="22"/>
          <w:szCs w:val="22"/>
        </w:rPr>
      </w:pPr>
      <w:r w:rsidRPr="003F01FE">
        <w:rPr>
          <w:b/>
          <w:bCs/>
          <w:sz w:val="22"/>
          <w:szCs w:val="22"/>
        </w:rPr>
        <w:t>Oxygen Lighting: Contemporary Design for Indoor and Outdoor Spaces</w:t>
      </w:r>
    </w:p>
    <w:p w14:paraId="47225797" w14:textId="613D5747" w:rsidR="003F01FE" w:rsidRPr="003F01FE" w:rsidRDefault="003F01FE" w:rsidP="003F01FE">
      <w:pPr>
        <w:spacing w:after="0"/>
        <w:rPr>
          <w:sz w:val="22"/>
          <w:szCs w:val="22"/>
        </w:rPr>
      </w:pPr>
      <w:r w:rsidRPr="003F01FE">
        <w:rPr>
          <w:sz w:val="22"/>
          <w:szCs w:val="22"/>
        </w:rPr>
        <w:t xml:space="preserve">Complementing Quorum’s decorative lines, the company’s Oxygen brand will present its latest indoor and outdoor lighting designs, along with </w:t>
      </w:r>
      <w:r w:rsidR="00A670EE">
        <w:rPr>
          <w:sz w:val="22"/>
          <w:szCs w:val="22"/>
        </w:rPr>
        <w:t xml:space="preserve">lighted </w:t>
      </w:r>
      <w:r w:rsidRPr="003F01FE">
        <w:rPr>
          <w:sz w:val="22"/>
          <w:szCs w:val="22"/>
        </w:rPr>
        <w:t>mirrors, fans, and other products crafted for designer and commercial environments. Oxygen’s minimalist approach and clean-lined aesthetic emphasize performance, versatility, and ease of specification for today’s design professionals.</w:t>
      </w:r>
    </w:p>
    <w:p w14:paraId="7C6CA9D5" w14:textId="77777777" w:rsidR="003F01FE" w:rsidRPr="003F01FE" w:rsidRDefault="003F01FE" w:rsidP="003F01FE">
      <w:pPr>
        <w:spacing w:after="0"/>
        <w:rPr>
          <w:sz w:val="22"/>
          <w:szCs w:val="22"/>
        </w:rPr>
      </w:pPr>
    </w:p>
    <w:p w14:paraId="104601EC" w14:textId="23F5D149" w:rsidR="003F01FE" w:rsidRPr="003F01FE" w:rsidRDefault="003F01FE" w:rsidP="003F01FE">
      <w:pPr>
        <w:spacing w:after="0"/>
        <w:rPr>
          <w:sz w:val="22"/>
          <w:szCs w:val="22"/>
        </w:rPr>
      </w:pPr>
      <w:r w:rsidRPr="003F01FE">
        <w:rPr>
          <w:sz w:val="22"/>
          <w:szCs w:val="22"/>
        </w:rPr>
        <w:t xml:space="preserve">Market attendees can visit all the latest collections and explore new designs in Quorum’s High Point showroom, Suites at Market Square, M1000A-B. For more information visit </w:t>
      </w:r>
      <w:hyperlink r:id="rId8" w:history="1">
        <w:r w:rsidRPr="003F01FE">
          <w:rPr>
            <w:rStyle w:val="Hyperlink"/>
            <w:sz w:val="22"/>
            <w:szCs w:val="22"/>
          </w:rPr>
          <w:t>www.quoruminternational.com</w:t>
        </w:r>
      </w:hyperlink>
      <w:r w:rsidRPr="003F01FE">
        <w:rPr>
          <w:sz w:val="22"/>
          <w:szCs w:val="22"/>
        </w:rPr>
        <w:t xml:space="preserve"> and follow the brand @quorumlighting | @oxygenlighting/</w:t>
      </w:r>
    </w:p>
    <w:p w14:paraId="37B2A7D8" w14:textId="77777777" w:rsidR="003F01FE" w:rsidRPr="003F01FE" w:rsidRDefault="003F01FE" w:rsidP="003F01FE">
      <w:pPr>
        <w:spacing w:after="0"/>
        <w:rPr>
          <w:sz w:val="22"/>
          <w:szCs w:val="22"/>
        </w:rPr>
      </w:pPr>
    </w:p>
    <w:p w14:paraId="6818D9E1" w14:textId="77777777" w:rsidR="003F01FE" w:rsidRPr="003F01FE" w:rsidRDefault="003F01FE" w:rsidP="003F01FE">
      <w:pPr>
        <w:spacing w:after="0"/>
        <w:rPr>
          <w:sz w:val="22"/>
          <w:szCs w:val="22"/>
        </w:rPr>
      </w:pPr>
    </w:p>
    <w:p w14:paraId="2E980432" w14:textId="631A676A" w:rsidR="00D22C3B" w:rsidRPr="003F01FE" w:rsidRDefault="003F01FE" w:rsidP="003F01FE">
      <w:pPr>
        <w:spacing w:after="0"/>
        <w:rPr>
          <w:sz w:val="22"/>
          <w:szCs w:val="22"/>
        </w:rPr>
      </w:pPr>
      <w:r w:rsidRPr="003F01FE">
        <w:rPr>
          <w:b/>
          <w:bCs/>
          <w:sz w:val="22"/>
          <w:szCs w:val="22"/>
        </w:rPr>
        <w:t>About Quorum International</w:t>
      </w:r>
      <w:r w:rsidRPr="003F01FE">
        <w:rPr>
          <w:sz w:val="22"/>
          <w:szCs w:val="22"/>
        </w:rPr>
        <w:br/>
        <w:t xml:space="preserve">Headquartered in </w:t>
      </w:r>
      <w:r w:rsidR="00A670EE">
        <w:rPr>
          <w:sz w:val="22"/>
          <w:szCs w:val="22"/>
        </w:rPr>
        <w:t>Fort Worth</w:t>
      </w:r>
      <w:r w:rsidRPr="003F01FE">
        <w:rPr>
          <w:sz w:val="22"/>
          <w:szCs w:val="22"/>
        </w:rPr>
        <w:t xml:space="preserve">, Texas, </w:t>
      </w:r>
      <w:r w:rsidRPr="003F01FE">
        <w:rPr>
          <w:b/>
          <w:bCs/>
          <w:sz w:val="22"/>
          <w:szCs w:val="22"/>
        </w:rPr>
        <w:t>Quorum International</w:t>
      </w:r>
      <w:r w:rsidRPr="003F01FE">
        <w:rPr>
          <w:sz w:val="22"/>
          <w:szCs w:val="22"/>
        </w:rPr>
        <w:t xml:space="preserve"> has been a trusted name in lighting and ceiling fan design for over four decades. Known for quality, craftsmanship, and exceptional service, Quorum and its Oxygen brand deliver innovative, stylish solutions for both residential and commercial projects.</w:t>
      </w:r>
      <w:r w:rsidR="00D22C3B" w:rsidRPr="003F01FE">
        <w:rPr>
          <w:sz w:val="22"/>
          <w:szCs w:val="22"/>
        </w:rPr>
        <w:t xml:space="preserve"> Visit </w:t>
      </w:r>
      <w:hyperlink r:id="rId9">
        <w:r w:rsidR="00D22C3B" w:rsidRPr="003F01FE">
          <w:rPr>
            <w:b/>
            <w:color w:val="467886"/>
            <w:sz w:val="22"/>
            <w:szCs w:val="22"/>
            <w:u w:val="single"/>
          </w:rPr>
          <w:t>Quorum International</w:t>
        </w:r>
      </w:hyperlink>
      <w:r w:rsidR="00D22C3B" w:rsidRPr="003F01FE">
        <w:rPr>
          <w:b/>
          <w:sz w:val="22"/>
          <w:szCs w:val="22"/>
        </w:rPr>
        <w:t xml:space="preserve"> </w:t>
      </w:r>
      <w:r w:rsidR="00D22C3B" w:rsidRPr="003F01FE">
        <w:rPr>
          <w:sz w:val="22"/>
          <w:szCs w:val="22"/>
        </w:rPr>
        <w:t>to explore the full collection.</w:t>
      </w:r>
    </w:p>
    <w:p w14:paraId="55CFC371" w14:textId="77777777" w:rsidR="00D22C3B" w:rsidRDefault="00D22C3B"/>
    <w:sectPr w:rsidR="00D22C3B" w:rsidSect="00D22C3B">
      <w:pgSz w:w="12240" w:h="15840"/>
      <w:pgMar w:top="63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C3B"/>
    <w:rsid w:val="001B2752"/>
    <w:rsid w:val="00266116"/>
    <w:rsid w:val="003A71DE"/>
    <w:rsid w:val="003F01FE"/>
    <w:rsid w:val="006C4485"/>
    <w:rsid w:val="006C7309"/>
    <w:rsid w:val="00A670EE"/>
    <w:rsid w:val="00C51686"/>
    <w:rsid w:val="00D22C3B"/>
    <w:rsid w:val="00FA2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906EFB"/>
  <w15:chartTrackingRefBased/>
  <w15:docId w15:val="{936310FF-DB8F-489C-AF07-030407082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C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C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C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C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C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C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C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C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C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C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C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C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C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C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C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C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C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C3B"/>
    <w:rPr>
      <w:rFonts w:eastAsiaTheme="majorEastAsia" w:cstheme="majorBidi"/>
      <w:color w:val="272727" w:themeColor="text1" w:themeTint="D8"/>
    </w:rPr>
  </w:style>
  <w:style w:type="paragraph" w:styleId="Title">
    <w:name w:val="Title"/>
    <w:basedOn w:val="Normal"/>
    <w:next w:val="Normal"/>
    <w:link w:val="TitleChar"/>
    <w:uiPriority w:val="10"/>
    <w:qFormat/>
    <w:rsid w:val="00D22C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C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C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C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C3B"/>
    <w:pPr>
      <w:spacing w:before="160"/>
      <w:jc w:val="center"/>
    </w:pPr>
    <w:rPr>
      <w:i/>
      <w:iCs/>
      <w:color w:val="404040" w:themeColor="text1" w:themeTint="BF"/>
    </w:rPr>
  </w:style>
  <w:style w:type="character" w:customStyle="1" w:styleId="QuoteChar">
    <w:name w:val="Quote Char"/>
    <w:basedOn w:val="DefaultParagraphFont"/>
    <w:link w:val="Quote"/>
    <w:uiPriority w:val="29"/>
    <w:rsid w:val="00D22C3B"/>
    <w:rPr>
      <w:i/>
      <w:iCs/>
      <w:color w:val="404040" w:themeColor="text1" w:themeTint="BF"/>
    </w:rPr>
  </w:style>
  <w:style w:type="paragraph" w:styleId="ListParagraph">
    <w:name w:val="List Paragraph"/>
    <w:basedOn w:val="Normal"/>
    <w:uiPriority w:val="34"/>
    <w:qFormat/>
    <w:rsid w:val="00D22C3B"/>
    <w:pPr>
      <w:ind w:left="720"/>
      <w:contextualSpacing/>
    </w:pPr>
  </w:style>
  <w:style w:type="character" w:styleId="IntenseEmphasis">
    <w:name w:val="Intense Emphasis"/>
    <w:basedOn w:val="DefaultParagraphFont"/>
    <w:uiPriority w:val="21"/>
    <w:qFormat/>
    <w:rsid w:val="00D22C3B"/>
    <w:rPr>
      <w:i/>
      <w:iCs/>
      <w:color w:val="0F4761" w:themeColor="accent1" w:themeShade="BF"/>
    </w:rPr>
  </w:style>
  <w:style w:type="paragraph" w:styleId="IntenseQuote">
    <w:name w:val="Intense Quote"/>
    <w:basedOn w:val="Normal"/>
    <w:next w:val="Normal"/>
    <w:link w:val="IntenseQuoteChar"/>
    <w:uiPriority w:val="30"/>
    <w:qFormat/>
    <w:rsid w:val="00D22C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C3B"/>
    <w:rPr>
      <w:i/>
      <w:iCs/>
      <w:color w:val="0F4761" w:themeColor="accent1" w:themeShade="BF"/>
    </w:rPr>
  </w:style>
  <w:style w:type="character" w:styleId="IntenseReference">
    <w:name w:val="Intense Reference"/>
    <w:basedOn w:val="DefaultParagraphFont"/>
    <w:uiPriority w:val="32"/>
    <w:qFormat/>
    <w:rsid w:val="00D22C3B"/>
    <w:rPr>
      <w:b/>
      <w:bCs/>
      <w:smallCaps/>
      <w:color w:val="0F4761" w:themeColor="accent1" w:themeShade="BF"/>
      <w:spacing w:val="5"/>
    </w:rPr>
  </w:style>
  <w:style w:type="character" w:styleId="Hyperlink">
    <w:name w:val="Hyperlink"/>
    <w:basedOn w:val="DefaultParagraphFont"/>
    <w:uiPriority w:val="99"/>
    <w:unhideWhenUsed/>
    <w:rsid w:val="00D22C3B"/>
    <w:rPr>
      <w:color w:val="467886" w:themeColor="hyperlink"/>
      <w:u w:val="single"/>
    </w:rPr>
  </w:style>
  <w:style w:type="character" w:styleId="UnresolvedMention">
    <w:name w:val="Unresolved Mention"/>
    <w:basedOn w:val="DefaultParagraphFont"/>
    <w:uiPriority w:val="99"/>
    <w:semiHidden/>
    <w:unhideWhenUsed/>
    <w:rsid w:val="00D22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828319">
      <w:bodyDiv w:val="1"/>
      <w:marLeft w:val="0"/>
      <w:marRight w:val="0"/>
      <w:marTop w:val="0"/>
      <w:marBottom w:val="0"/>
      <w:divBdr>
        <w:top w:val="none" w:sz="0" w:space="0" w:color="auto"/>
        <w:left w:val="none" w:sz="0" w:space="0" w:color="auto"/>
        <w:bottom w:val="none" w:sz="0" w:space="0" w:color="auto"/>
        <w:right w:val="none" w:sz="0" w:space="0" w:color="auto"/>
      </w:divBdr>
      <w:divsChild>
        <w:div w:id="1542788230">
          <w:marLeft w:val="0"/>
          <w:marRight w:val="0"/>
          <w:marTop w:val="30"/>
          <w:marBottom w:val="0"/>
          <w:divBdr>
            <w:top w:val="none" w:sz="0" w:space="0" w:color="auto"/>
            <w:left w:val="none" w:sz="0" w:space="0" w:color="auto"/>
            <w:bottom w:val="none" w:sz="0" w:space="0" w:color="auto"/>
            <w:right w:val="none" w:sz="0" w:space="0" w:color="auto"/>
          </w:divBdr>
          <w:divsChild>
            <w:div w:id="957220450">
              <w:marLeft w:val="0"/>
              <w:marRight w:val="0"/>
              <w:marTop w:val="0"/>
              <w:marBottom w:val="0"/>
              <w:divBdr>
                <w:top w:val="none" w:sz="0" w:space="0" w:color="auto"/>
                <w:left w:val="none" w:sz="0" w:space="0" w:color="auto"/>
                <w:bottom w:val="none" w:sz="0" w:space="0" w:color="auto"/>
                <w:right w:val="none" w:sz="0" w:space="0" w:color="auto"/>
              </w:divBdr>
            </w:div>
          </w:divsChild>
        </w:div>
        <w:div w:id="3946488">
          <w:marLeft w:val="0"/>
          <w:marRight w:val="0"/>
          <w:marTop w:val="0"/>
          <w:marBottom w:val="0"/>
          <w:divBdr>
            <w:top w:val="none" w:sz="0" w:space="0" w:color="auto"/>
            <w:left w:val="none" w:sz="0" w:space="0" w:color="auto"/>
            <w:bottom w:val="none" w:sz="0" w:space="0" w:color="auto"/>
            <w:right w:val="none" w:sz="0" w:space="0" w:color="auto"/>
          </w:divBdr>
          <w:divsChild>
            <w:div w:id="199552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722792">
      <w:bodyDiv w:val="1"/>
      <w:marLeft w:val="0"/>
      <w:marRight w:val="0"/>
      <w:marTop w:val="0"/>
      <w:marBottom w:val="0"/>
      <w:divBdr>
        <w:top w:val="none" w:sz="0" w:space="0" w:color="auto"/>
        <w:left w:val="none" w:sz="0" w:space="0" w:color="auto"/>
        <w:bottom w:val="none" w:sz="0" w:space="0" w:color="auto"/>
        <w:right w:val="none" w:sz="0" w:space="0" w:color="auto"/>
      </w:divBdr>
      <w:divsChild>
        <w:div w:id="820734258">
          <w:marLeft w:val="0"/>
          <w:marRight w:val="0"/>
          <w:marTop w:val="30"/>
          <w:marBottom w:val="0"/>
          <w:divBdr>
            <w:top w:val="none" w:sz="0" w:space="0" w:color="auto"/>
            <w:left w:val="none" w:sz="0" w:space="0" w:color="auto"/>
            <w:bottom w:val="none" w:sz="0" w:space="0" w:color="auto"/>
            <w:right w:val="none" w:sz="0" w:space="0" w:color="auto"/>
          </w:divBdr>
          <w:divsChild>
            <w:div w:id="182593793">
              <w:marLeft w:val="0"/>
              <w:marRight w:val="0"/>
              <w:marTop w:val="0"/>
              <w:marBottom w:val="0"/>
              <w:divBdr>
                <w:top w:val="none" w:sz="0" w:space="0" w:color="auto"/>
                <w:left w:val="none" w:sz="0" w:space="0" w:color="auto"/>
                <w:bottom w:val="none" w:sz="0" w:space="0" w:color="auto"/>
                <w:right w:val="none" w:sz="0" w:space="0" w:color="auto"/>
              </w:divBdr>
            </w:div>
          </w:divsChild>
        </w:div>
        <w:div w:id="422143747">
          <w:marLeft w:val="0"/>
          <w:marRight w:val="0"/>
          <w:marTop w:val="0"/>
          <w:marBottom w:val="0"/>
          <w:divBdr>
            <w:top w:val="none" w:sz="0" w:space="0" w:color="auto"/>
            <w:left w:val="none" w:sz="0" w:space="0" w:color="auto"/>
            <w:bottom w:val="none" w:sz="0" w:space="0" w:color="auto"/>
            <w:right w:val="none" w:sz="0" w:space="0" w:color="auto"/>
          </w:divBdr>
          <w:divsChild>
            <w:div w:id="139254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oruminternational.com/" TargetMode="External"/><Relationship Id="rId3" Type="http://schemas.openxmlformats.org/officeDocument/2006/relationships/webSettings" Target="webSettings.xml"/><Relationship Id="rId7" Type="http://schemas.openxmlformats.org/officeDocument/2006/relationships/hyperlink" Target="quoruminternationa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mailto:Jennifer.green@liveecho.com" TargetMode="External"/><Relationship Id="rId10" Type="http://schemas.openxmlformats.org/officeDocument/2006/relationships/fontTable" Target="fontTable.xml"/><Relationship Id="rId4" Type="http://schemas.openxmlformats.org/officeDocument/2006/relationships/hyperlink" Target="mailto:Jennifer.green@liveecho.com" TargetMode="External"/><Relationship Id="rId9" Type="http://schemas.openxmlformats.org/officeDocument/2006/relationships/hyperlink" Target="https://quoruminternational.com/pages/tamara-day-for-qu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344</Words>
  <Characters>2198</Characters>
  <Application>Microsoft Office Word</Application>
  <DocSecurity>0</DocSecurity>
  <Lines>40</Lines>
  <Paragraphs>10</Paragraphs>
  <ScaleCrop>false</ScaleCrop>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Green</dc:creator>
  <cp:keywords/>
  <dc:description/>
  <cp:lastModifiedBy>Jennifer Green</cp:lastModifiedBy>
  <cp:revision>3</cp:revision>
  <dcterms:created xsi:type="dcterms:W3CDTF">2025-10-21T23:29:00Z</dcterms:created>
  <dcterms:modified xsi:type="dcterms:W3CDTF">2025-10-21T23:30:00Z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13ddddec-b54c-4e17-a707-345adc462b3f</vt:lpwstr>
  </property>
</Properties>
</file>