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9D3A9" w14:textId="77777777" w:rsidR="007B481A" w:rsidRDefault="007B481A">
      <w:pPr>
        <w:jc w:val="center"/>
      </w:pPr>
    </w:p>
    <w:p w14:paraId="1529C7F3" w14:textId="77777777" w:rsidR="007B481A" w:rsidRDefault="00000000">
      <w:pPr>
        <w:jc w:val="center"/>
      </w:pPr>
      <w:r>
        <w:t xml:space="preserve"> </w:t>
      </w:r>
      <w:r>
        <w:rPr>
          <w:rFonts w:ascii="Helvetica Neue" w:eastAsia="Helvetica Neue" w:hAnsi="Helvetica Neue" w:cs="Helvetica Neue"/>
          <w:noProof/>
        </w:rPr>
        <w:drawing>
          <wp:inline distT="114300" distB="114300" distL="114300" distR="114300" wp14:anchorId="44DB37F3" wp14:editId="28FE444A">
            <wp:extent cx="4338638" cy="1282653"/>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4"/>
                    <a:srcRect/>
                    <a:stretch>
                      <a:fillRect/>
                    </a:stretch>
                  </pic:blipFill>
                  <pic:spPr>
                    <a:xfrm>
                      <a:off x="0" y="0"/>
                      <a:ext cx="4338638" cy="1282653"/>
                    </a:xfrm>
                    <a:prstGeom prst="rect">
                      <a:avLst/>
                    </a:prstGeom>
                    <a:ln/>
                  </pic:spPr>
                </pic:pic>
              </a:graphicData>
            </a:graphic>
          </wp:inline>
        </w:drawing>
      </w:r>
    </w:p>
    <w:p w14:paraId="7EE868AD" w14:textId="77777777" w:rsidR="007B481A" w:rsidRDefault="007B481A"/>
    <w:p w14:paraId="3504A5EA" w14:textId="77777777" w:rsidR="007B481A" w:rsidRDefault="007B481A"/>
    <w:p w14:paraId="0E5DDF99" w14:textId="77777777" w:rsidR="007B481A" w:rsidRDefault="00000000">
      <w:r>
        <w:t xml:space="preserve">FOR IMMEDIATE RELEASE                             </w:t>
      </w:r>
      <w:r>
        <w:tab/>
        <w:t xml:space="preserve">   SHOWROOM: 101 S. Hamilton</w:t>
      </w:r>
    </w:p>
    <w:p w14:paraId="42579F0A" w14:textId="77777777" w:rsidR="007B481A" w:rsidRDefault="00000000">
      <w:r>
        <w:t xml:space="preserve"> </w:t>
      </w:r>
    </w:p>
    <w:p w14:paraId="367D0DC9" w14:textId="77777777" w:rsidR="007B481A" w:rsidRDefault="00000000">
      <w:r>
        <w:t>Contact: Mary Leigh Howell</w:t>
      </w:r>
    </w:p>
    <w:p w14:paraId="7686B8F9" w14:textId="77777777" w:rsidR="007B481A" w:rsidRDefault="00000000">
      <w:pPr>
        <w:rPr>
          <w:color w:val="0563C1"/>
        </w:rPr>
      </w:pPr>
      <w:r>
        <w:t xml:space="preserve">              </w:t>
      </w:r>
      <w:r>
        <w:rPr>
          <w:color w:val="0563C1"/>
        </w:rPr>
        <w:t>ml@maryleighhowell.com</w:t>
      </w:r>
    </w:p>
    <w:p w14:paraId="29732A4F" w14:textId="77777777" w:rsidR="007B481A" w:rsidRDefault="00000000">
      <w:r>
        <w:t xml:space="preserve">              (336) 317-7713</w:t>
      </w:r>
    </w:p>
    <w:p w14:paraId="422AEA4C" w14:textId="77777777" w:rsidR="007B481A" w:rsidRDefault="00000000">
      <w:r>
        <w:t xml:space="preserve"> </w:t>
      </w:r>
    </w:p>
    <w:p w14:paraId="036B3809" w14:textId="77777777" w:rsidR="007B481A" w:rsidRDefault="007B481A"/>
    <w:p w14:paraId="43515D41" w14:textId="77777777" w:rsidR="007B481A" w:rsidRDefault="00000000">
      <w:pPr>
        <w:jc w:val="center"/>
        <w:rPr>
          <w:b/>
          <w:bCs/>
        </w:rPr>
      </w:pPr>
      <w:r>
        <w:rPr>
          <w:b/>
          <w:bCs/>
        </w:rPr>
        <w:t xml:space="preserve">Universal Furniture Brings European-Inspired Living Stateside </w:t>
      </w:r>
    </w:p>
    <w:p w14:paraId="237351FE" w14:textId="77777777" w:rsidR="007B481A" w:rsidRDefault="00000000">
      <w:pPr>
        <w:jc w:val="center"/>
        <w:rPr>
          <w:b/>
          <w:bCs/>
        </w:rPr>
      </w:pPr>
      <w:r>
        <w:rPr>
          <w:b/>
          <w:bCs/>
        </w:rPr>
        <w:t>with the Debut of its Fenwick Collection</w:t>
      </w:r>
    </w:p>
    <w:p w14:paraId="1A1D4CC6" w14:textId="77777777" w:rsidR="007B481A" w:rsidRDefault="007B481A">
      <w:pPr>
        <w:jc w:val="center"/>
        <w:rPr>
          <w:b/>
          <w:bCs/>
        </w:rPr>
      </w:pPr>
    </w:p>
    <w:p w14:paraId="7117170D" w14:textId="77777777" w:rsidR="007B481A" w:rsidRDefault="00000000">
      <w:r>
        <w:t xml:space="preserve"> </w:t>
      </w:r>
    </w:p>
    <w:p w14:paraId="1DDC46BC" w14:textId="063A20C0" w:rsidR="007B481A" w:rsidRDefault="00000000">
      <w:r>
        <w:rPr>
          <w:b/>
          <w:bCs/>
        </w:rPr>
        <w:t>HIGH POINT, N.C.,</w:t>
      </w:r>
      <w:r>
        <w:t xml:space="preserve"> April </w:t>
      </w:r>
      <w:r w:rsidR="00722C68">
        <w:t>2</w:t>
      </w:r>
      <w:r w:rsidR="00860DEB">
        <w:t>2</w:t>
      </w:r>
      <w:r>
        <w:t xml:space="preserve">, 2026 – Inspired by Americans’ love for continental interiors, Universal Furniture is bringing </w:t>
      </w:r>
      <w:r w:rsidR="00896FDE">
        <w:t>that</w:t>
      </w:r>
      <w:r>
        <w:t xml:space="preserve"> coveted, travel-inspired aesthetic stateside with the introduction of its Fenwick Collection. An updated take on European Neoclassical design, Fenwick stops just short of traditional and blends classic influences with a more relaxed, livable vibe. </w:t>
      </w:r>
    </w:p>
    <w:p w14:paraId="26925B43" w14:textId="77777777" w:rsidR="007B481A" w:rsidRDefault="007B481A"/>
    <w:p w14:paraId="57C3DF52" w14:textId="4833F82A" w:rsidR="007B481A" w:rsidRDefault="00000000">
      <w:r>
        <w:t xml:space="preserve">With a lean toward symmetry, restraint and grandeur, Fenwick highlights Neoclassical influence and a time when grand columns, triangular pediments and muted colors were all the rage. The collection features pearly velvet fabrics and a </w:t>
      </w:r>
      <w:r w:rsidRPr="004679E8">
        <w:rPr>
          <w:color w:val="000000" w:themeColor="text1"/>
        </w:rPr>
        <w:t xml:space="preserve">caramel </w:t>
      </w:r>
      <w:r w:rsidR="004679E8" w:rsidRPr="004679E8">
        <w:rPr>
          <w:color w:val="000000" w:themeColor="text1"/>
        </w:rPr>
        <w:t>Luminance Caribou</w:t>
      </w:r>
      <w:r w:rsidR="004679E8" w:rsidRPr="004679E8">
        <w:rPr>
          <w:rFonts w:ascii="Roboto" w:hAnsi="Roboto"/>
          <w:color w:val="000000" w:themeColor="text1"/>
          <w:sz w:val="21"/>
          <w:szCs w:val="21"/>
          <w:shd w:val="clear" w:color="auto" w:fill="F6F7FB"/>
        </w:rPr>
        <w:t xml:space="preserve"> </w:t>
      </w:r>
      <w:r>
        <w:t xml:space="preserve">leather. While there is a sense of formality to the pieces in the collection, the value, heritage and quiet luxury are in line with what today’s consumers are seeking. </w:t>
      </w:r>
    </w:p>
    <w:p w14:paraId="105B3FA8" w14:textId="77777777" w:rsidR="007B481A" w:rsidRDefault="007B481A"/>
    <w:p w14:paraId="17A5D4F8" w14:textId="77777777" w:rsidR="007B481A" w:rsidRDefault="00000000">
      <w:r>
        <w:t xml:space="preserve">“Our new Fenwick Collection is more on the casual side of traditional in terms of style and feel,” said Sean O’Connor, President of Universal Furniture. “The European influence is very distinct, but Fenwick shows restraint rather than ornamentation.” </w:t>
      </w:r>
    </w:p>
    <w:p w14:paraId="4FE7E5C4" w14:textId="77777777" w:rsidR="007B481A" w:rsidRDefault="007B481A"/>
    <w:p w14:paraId="0E666879" w14:textId="77777777" w:rsidR="007B481A" w:rsidRDefault="00000000">
      <w:r>
        <w:t xml:space="preserve">Fenwick is crafted from flat-cut birch veneers and features a deep, rich brown finish with a hint of sheen. Accents of embossed raffia serve as a textural element, offering a distinct appearance against the low-sheen wood finish. Select pieces, including a credenza, bachelor’s chest, console and side table are wrapped in the woven surface that hints at fashion and nature. Hardware and table legs with a dusty bronze finish and dark Emperador marble are hallmarks of the collection. </w:t>
      </w:r>
    </w:p>
    <w:p w14:paraId="09C29C63" w14:textId="77777777" w:rsidR="007B481A" w:rsidRDefault="007B481A"/>
    <w:p w14:paraId="09F63ECF" w14:textId="77777777" w:rsidR="007B481A" w:rsidRDefault="00000000">
      <w:r>
        <w:lastRenderedPageBreak/>
        <w:t xml:space="preserve">A large collection of 80-plus SKUs, Fenwick encompasses formal and casual dining, formal dining, living room, media room, bedroom and occasional. Highlights from the collection include: </w:t>
      </w:r>
    </w:p>
    <w:p w14:paraId="46D4518F" w14:textId="77777777" w:rsidR="007B481A" w:rsidRDefault="00000000">
      <w:pPr>
        <w:rPr>
          <w:b/>
          <w:bCs/>
        </w:rPr>
      </w:pPr>
      <w:r>
        <w:rPr>
          <w:noProof/>
        </w:rPr>
        <w:drawing>
          <wp:anchor distT="114300" distB="114300" distL="114300" distR="114300" simplePos="0" relativeHeight="251658240" behindDoc="0" locked="0" layoutInCell="1" hidden="0" allowOverlap="1" wp14:anchorId="3D8E8AA6" wp14:editId="2069CBE3">
            <wp:simplePos x="0" y="0"/>
            <wp:positionH relativeFrom="column">
              <wp:posOffset>1</wp:posOffset>
            </wp:positionH>
            <wp:positionV relativeFrom="paragraph">
              <wp:posOffset>278225</wp:posOffset>
            </wp:positionV>
            <wp:extent cx="1833563" cy="1222375"/>
            <wp:effectExtent l="0" t="0" r="0" b="0"/>
            <wp:wrapSquare wrapText="bothSides" distT="114300" distB="114300" distL="114300" distR="114300"/>
            <wp:docPr id="3"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5"/>
                    <a:srcRect/>
                    <a:stretch>
                      <a:fillRect/>
                    </a:stretch>
                  </pic:blipFill>
                  <pic:spPr>
                    <a:xfrm>
                      <a:off x="0" y="0"/>
                      <a:ext cx="1833563" cy="1222375"/>
                    </a:xfrm>
                    <a:prstGeom prst="rect">
                      <a:avLst/>
                    </a:prstGeom>
                    <a:ln/>
                  </pic:spPr>
                </pic:pic>
              </a:graphicData>
            </a:graphic>
          </wp:anchor>
        </w:drawing>
      </w:r>
    </w:p>
    <w:p w14:paraId="5A49A3EE" w14:textId="77777777" w:rsidR="007B481A" w:rsidRDefault="007B481A">
      <w:pPr>
        <w:rPr>
          <w:b/>
          <w:bCs/>
        </w:rPr>
      </w:pPr>
    </w:p>
    <w:p w14:paraId="5622B827" w14:textId="77777777" w:rsidR="007B481A" w:rsidRDefault="007B481A">
      <w:pPr>
        <w:rPr>
          <w:b/>
          <w:bCs/>
        </w:rPr>
      </w:pPr>
    </w:p>
    <w:p w14:paraId="0CFF9014" w14:textId="0DE46AD2" w:rsidR="007B481A" w:rsidRDefault="00D87CFF">
      <w:pPr>
        <w:rPr>
          <w:b/>
          <w:bCs/>
        </w:rPr>
      </w:pPr>
      <w:hyperlink r:id="rId6" w:history="1">
        <w:r w:rsidRPr="00D87CFF">
          <w:rPr>
            <w:rStyle w:val="Hyperlink"/>
            <w:b/>
            <w:bCs/>
          </w:rPr>
          <w:t>Fenwick Console</w:t>
        </w:r>
      </w:hyperlink>
    </w:p>
    <w:p w14:paraId="434715EC" w14:textId="77777777" w:rsidR="007B481A" w:rsidRDefault="00000000">
      <w:r>
        <w:t xml:space="preserve">With a raffia finish, the console features an angled, tapered spade foot, giving Universal’s consoles a new look inspired by Neoclassical design. </w:t>
      </w:r>
    </w:p>
    <w:p w14:paraId="1920E397" w14:textId="77777777" w:rsidR="007B481A" w:rsidRDefault="00000000">
      <w:r>
        <w:rPr>
          <w:noProof/>
        </w:rPr>
        <w:drawing>
          <wp:anchor distT="114300" distB="114300" distL="114300" distR="114300" simplePos="0" relativeHeight="251659264" behindDoc="0" locked="0" layoutInCell="1" hidden="0" allowOverlap="1" wp14:anchorId="15BF852E" wp14:editId="6F64F4A6">
            <wp:simplePos x="0" y="0"/>
            <wp:positionH relativeFrom="column">
              <wp:posOffset>3724275</wp:posOffset>
            </wp:positionH>
            <wp:positionV relativeFrom="paragraph">
              <wp:posOffset>152400</wp:posOffset>
            </wp:positionV>
            <wp:extent cx="2114550" cy="1176006"/>
            <wp:effectExtent l="0" t="0" r="0" b="0"/>
            <wp:wrapSquare wrapText="bothSides" distT="114300" distB="114300" distL="114300" distR="11430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a:stretch>
                      <a:fillRect/>
                    </a:stretch>
                  </pic:blipFill>
                  <pic:spPr>
                    <a:xfrm>
                      <a:off x="0" y="0"/>
                      <a:ext cx="2114550" cy="1176006"/>
                    </a:xfrm>
                    <a:prstGeom prst="rect">
                      <a:avLst/>
                    </a:prstGeom>
                    <a:ln/>
                  </pic:spPr>
                </pic:pic>
              </a:graphicData>
            </a:graphic>
          </wp:anchor>
        </w:drawing>
      </w:r>
    </w:p>
    <w:p w14:paraId="1DC7DE11" w14:textId="77777777" w:rsidR="007B481A" w:rsidRDefault="007B481A">
      <w:pPr>
        <w:jc w:val="right"/>
      </w:pPr>
    </w:p>
    <w:p w14:paraId="179EED39" w14:textId="14DF9AE3" w:rsidR="007B481A" w:rsidRDefault="00D87CFF">
      <w:pPr>
        <w:jc w:val="right"/>
        <w:rPr>
          <w:b/>
          <w:bCs/>
        </w:rPr>
      </w:pPr>
      <w:hyperlink r:id="rId8" w:history="1">
        <w:r w:rsidRPr="00D87CFF">
          <w:rPr>
            <w:rStyle w:val="Hyperlink"/>
            <w:b/>
            <w:bCs/>
          </w:rPr>
          <w:t>Fenwick Dusty Bronze Bench</w:t>
        </w:r>
      </w:hyperlink>
      <w:r>
        <w:rPr>
          <w:b/>
          <w:bCs/>
        </w:rPr>
        <w:t xml:space="preserve"> </w:t>
      </w:r>
    </w:p>
    <w:p w14:paraId="46FF5C47" w14:textId="77777777" w:rsidR="007B481A" w:rsidRDefault="00000000">
      <w:pPr>
        <w:jc w:val="right"/>
      </w:pPr>
      <w:r>
        <w:t xml:space="preserve">This unique pill-shaped bench in Desert Gold finish sits on tapered legs with a stretcher design. The seat is upholstered in a cream colored, channel-quilted velvet. </w:t>
      </w:r>
    </w:p>
    <w:p w14:paraId="4D83EEF4" w14:textId="77777777" w:rsidR="007B481A" w:rsidRDefault="007B481A"/>
    <w:p w14:paraId="5972D457" w14:textId="77777777" w:rsidR="007B481A" w:rsidRDefault="00000000">
      <w:pPr>
        <w:rPr>
          <w:b/>
          <w:bCs/>
        </w:rPr>
      </w:pPr>
      <w:r>
        <w:rPr>
          <w:noProof/>
        </w:rPr>
        <w:drawing>
          <wp:anchor distT="114300" distB="114300" distL="114300" distR="114300" simplePos="0" relativeHeight="251660288" behindDoc="0" locked="0" layoutInCell="1" hidden="0" allowOverlap="1" wp14:anchorId="0F0A7453" wp14:editId="1F1D5CE9">
            <wp:simplePos x="0" y="0"/>
            <wp:positionH relativeFrom="column">
              <wp:posOffset>57151</wp:posOffset>
            </wp:positionH>
            <wp:positionV relativeFrom="paragraph">
              <wp:posOffset>146638</wp:posOffset>
            </wp:positionV>
            <wp:extent cx="1390467" cy="1112374"/>
            <wp:effectExtent l="0" t="0" r="0" b="0"/>
            <wp:wrapSquare wrapText="bothSides" distT="114300" distB="114300" distL="114300" distR="114300"/>
            <wp:docPr id="8"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9"/>
                    <a:srcRect/>
                    <a:stretch>
                      <a:fillRect/>
                    </a:stretch>
                  </pic:blipFill>
                  <pic:spPr>
                    <a:xfrm>
                      <a:off x="0" y="0"/>
                      <a:ext cx="1390467" cy="1112374"/>
                    </a:xfrm>
                    <a:prstGeom prst="rect">
                      <a:avLst/>
                    </a:prstGeom>
                    <a:ln/>
                  </pic:spPr>
                </pic:pic>
              </a:graphicData>
            </a:graphic>
          </wp:anchor>
        </w:drawing>
      </w:r>
    </w:p>
    <w:p w14:paraId="2548F54F" w14:textId="2E5C5047" w:rsidR="007B481A" w:rsidRDefault="00D87CFF">
      <w:pPr>
        <w:rPr>
          <w:b/>
          <w:bCs/>
        </w:rPr>
      </w:pPr>
      <w:hyperlink r:id="rId10" w:history="1">
        <w:r w:rsidRPr="00D87CFF">
          <w:rPr>
            <w:rStyle w:val="Hyperlink"/>
            <w:b/>
            <w:bCs/>
          </w:rPr>
          <w:t>Fenwick Embossed Chest</w:t>
        </w:r>
      </w:hyperlink>
      <w:r>
        <w:rPr>
          <w:b/>
          <w:bCs/>
        </w:rPr>
        <w:t xml:space="preserve"> </w:t>
      </w:r>
    </w:p>
    <w:p w14:paraId="7AF79A28" w14:textId="77777777" w:rsidR="007B481A" w:rsidRDefault="00000000">
      <w:r>
        <w:t xml:space="preserve">With three drawers and three perfectly situated Dusty Bronze ring pulls, this curvy case has a dark brown textured raffia finish and sinuous shape. </w:t>
      </w:r>
      <w:r>
        <w:rPr>
          <w:noProof/>
        </w:rPr>
        <w:drawing>
          <wp:anchor distT="114300" distB="114300" distL="114300" distR="114300" simplePos="0" relativeHeight="251661312" behindDoc="0" locked="0" layoutInCell="1" hidden="0" allowOverlap="1" wp14:anchorId="4482186E" wp14:editId="4DF0203B">
            <wp:simplePos x="0" y="0"/>
            <wp:positionH relativeFrom="column">
              <wp:posOffset>3905250</wp:posOffset>
            </wp:positionH>
            <wp:positionV relativeFrom="paragraph">
              <wp:posOffset>554213</wp:posOffset>
            </wp:positionV>
            <wp:extent cx="2114206" cy="1690688"/>
            <wp:effectExtent l="0" t="0" r="0" b="0"/>
            <wp:wrapSquare wrapText="bothSides" distT="114300" distB="114300" distL="114300" distR="114300"/>
            <wp:docPr id="5"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1"/>
                    <a:srcRect/>
                    <a:stretch>
                      <a:fillRect/>
                    </a:stretch>
                  </pic:blipFill>
                  <pic:spPr>
                    <a:xfrm>
                      <a:off x="0" y="0"/>
                      <a:ext cx="2114206" cy="1690688"/>
                    </a:xfrm>
                    <a:prstGeom prst="rect">
                      <a:avLst/>
                    </a:prstGeom>
                    <a:ln/>
                  </pic:spPr>
                </pic:pic>
              </a:graphicData>
            </a:graphic>
          </wp:anchor>
        </w:drawing>
      </w:r>
    </w:p>
    <w:p w14:paraId="07E1F528" w14:textId="77777777" w:rsidR="007B481A" w:rsidRDefault="007B481A">
      <w:pPr>
        <w:rPr>
          <w:b/>
          <w:bCs/>
        </w:rPr>
      </w:pPr>
    </w:p>
    <w:p w14:paraId="0286C658" w14:textId="77777777" w:rsidR="007B481A" w:rsidRDefault="007B481A">
      <w:pPr>
        <w:rPr>
          <w:b/>
          <w:bCs/>
        </w:rPr>
      </w:pPr>
    </w:p>
    <w:p w14:paraId="0773C409" w14:textId="77777777" w:rsidR="007B481A" w:rsidRDefault="007B481A">
      <w:pPr>
        <w:rPr>
          <w:b/>
          <w:bCs/>
        </w:rPr>
      </w:pPr>
    </w:p>
    <w:p w14:paraId="7F344B3C" w14:textId="5AE6634A" w:rsidR="007B481A" w:rsidRDefault="00D87CFF">
      <w:pPr>
        <w:jc w:val="right"/>
        <w:rPr>
          <w:b/>
          <w:bCs/>
        </w:rPr>
      </w:pPr>
      <w:hyperlink r:id="rId12" w:history="1">
        <w:r w:rsidRPr="00D87CFF">
          <w:rPr>
            <w:rStyle w:val="Hyperlink"/>
            <w:b/>
            <w:bCs/>
          </w:rPr>
          <w:t>Fenwick Leather Upholstered Bed</w:t>
        </w:r>
      </w:hyperlink>
      <w:r>
        <w:rPr>
          <w:b/>
          <w:bCs/>
        </w:rPr>
        <w:t xml:space="preserve"> </w:t>
      </w:r>
    </w:p>
    <w:p w14:paraId="143735F3" w14:textId="77777777" w:rsidR="007B481A" w:rsidRDefault="00000000">
      <w:pPr>
        <w:jc w:val="right"/>
      </w:pPr>
      <w:r>
        <w:t>Trimmed in wood, the bed’s vertically channeled leather headboard makes a striking statement in any bedroom. A leather-wrapped sideboard and rails sit upon tapered legs.</w:t>
      </w:r>
    </w:p>
    <w:p w14:paraId="251D6AE5" w14:textId="77777777" w:rsidR="007B481A" w:rsidRDefault="00000000">
      <w:r>
        <w:rPr>
          <w:noProof/>
        </w:rPr>
        <w:drawing>
          <wp:anchor distT="114300" distB="114300" distL="114300" distR="114300" simplePos="0" relativeHeight="251662336" behindDoc="0" locked="0" layoutInCell="1" hidden="0" allowOverlap="1" wp14:anchorId="10116355" wp14:editId="061C7CF0">
            <wp:simplePos x="0" y="0"/>
            <wp:positionH relativeFrom="column">
              <wp:posOffset>-114299</wp:posOffset>
            </wp:positionH>
            <wp:positionV relativeFrom="paragraph">
              <wp:posOffset>188737</wp:posOffset>
            </wp:positionV>
            <wp:extent cx="1738313" cy="1738313"/>
            <wp:effectExtent l="0" t="0" r="0" b="0"/>
            <wp:wrapSquare wrapText="bothSides" distT="114300" distB="114300" distL="114300" distR="114300"/>
            <wp:docPr id="9"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3"/>
                    <a:srcRect/>
                    <a:stretch>
                      <a:fillRect/>
                    </a:stretch>
                  </pic:blipFill>
                  <pic:spPr>
                    <a:xfrm>
                      <a:off x="0" y="0"/>
                      <a:ext cx="1738313" cy="1738313"/>
                    </a:xfrm>
                    <a:prstGeom prst="rect">
                      <a:avLst/>
                    </a:prstGeom>
                    <a:ln/>
                  </pic:spPr>
                </pic:pic>
              </a:graphicData>
            </a:graphic>
          </wp:anchor>
        </w:drawing>
      </w:r>
    </w:p>
    <w:p w14:paraId="749A8ED5" w14:textId="77777777" w:rsidR="007B481A" w:rsidRDefault="007B481A">
      <w:pPr>
        <w:rPr>
          <w:b/>
          <w:bCs/>
        </w:rPr>
      </w:pPr>
    </w:p>
    <w:p w14:paraId="686671B2" w14:textId="77777777" w:rsidR="007B481A" w:rsidRDefault="007B481A">
      <w:pPr>
        <w:rPr>
          <w:b/>
          <w:bCs/>
        </w:rPr>
      </w:pPr>
    </w:p>
    <w:p w14:paraId="3D249E4B" w14:textId="77777777" w:rsidR="007B481A" w:rsidRDefault="007B481A">
      <w:pPr>
        <w:rPr>
          <w:b/>
          <w:bCs/>
        </w:rPr>
      </w:pPr>
    </w:p>
    <w:p w14:paraId="40D97AEA" w14:textId="043E3F54" w:rsidR="007B481A" w:rsidRDefault="00D87CFF">
      <w:pPr>
        <w:rPr>
          <w:b/>
          <w:bCs/>
        </w:rPr>
      </w:pPr>
      <w:hyperlink r:id="rId14" w:history="1">
        <w:r w:rsidRPr="00D87CFF">
          <w:rPr>
            <w:rStyle w:val="Hyperlink"/>
            <w:b/>
            <w:bCs/>
          </w:rPr>
          <w:t>Fenwick Poster Bed</w:t>
        </w:r>
      </w:hyperlink>
      <w:r>
        <w:rPr>
          <w:b/>
          <w:bCs/>
        </w:rPr>
        <w:t xml:space="preserve"> </w:t>
      </w:r>
    </w:p>
    <w:p w14:paraId="724D2A69" w14:textId="77777777" w:rsidR="007B481A" w:rsidRDefault="00000000">
      <w:r>
        <w:t>A wood-blocked, upholstered headboard and angled posters (with a square tester, optional) set this otherwise expected design on edge, just enough to provide distinction, but not so much as to distract from its solid, clean lines.</w:t>
      </w:r>
    </w:p>
    <w:p w14:paraId="15610252" w14:textId="77777777" w:rsidR="007B481A" w:rsidRDefault="00000000">
      <w:r>
        <w:rPr>
          <w:noProof/>
        </w:rPr>
        <w:drawing>
          <wp:anchor distT="114300" distB="114300" distL="114300" distR="114300" simplePos="0" relativeHeight="251663360" behindDoc="0" locked="0" layoutInCell="1" hidden="0" allowOverlap="1" wp14:anchorId="0DF1BA7D" wp14:editId="0D8C02D6">
            <wp:simplePos x="0" y="0"/>
            <wp:positionH relativeFrom="column">
              <wp:posOffset>4562475</wp:posOffset>
            </wp:positionH>
            <wp:positionV relativeFrom="paragraph">
              <wp:posOffset>175110</wp:posOffset>
            </wp:positionV>
            <wp:extent cx="1219200" cy="1219200"/>
            <wp:effectExtent l="0" t="0" r="0" b="0"/>
            <wp:wrapSquare wrapText="bothSides" distT="114300" distB="114300" distL="114300" distR="114300"/>
            <wp:docPr id="7"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5"/>
                    <a:srcRect/>
                    <a:stretch>
                      <a:fillRect/>
                    </a:stretch>
                  </pic:blipFill>
                  <pic:spPr>
                    <a:xfrm>
                      <a:off x="0" y="0"/>
                      <a:ext cx="1219200" cy="1219200"/>
                    </a:xfrm>
                    <a:prstGeom prst="rect">
                      <a:avLst/>
                    </a:prstGeom>
                    <a:ln/>
                  </pic:spPr>
                </pic:pic>
              </a:graphicData>
            </a:graphic>
          </wp:anchor>
        </w:drawing>
      </w:r>
    </w:p>
    <w:p w14:paraId="45A2C726" w14:textId="77777777" w:rsidR="007B481A" w:rsidRDefault="007B481A"/>
    <w:p w14:paraId="10BEE1F6" w14:textId="77777777" w:rsidR="007B481A" w:rsidRDefault="007B481A"/>
    <w:p w14:paraId="05EF5617" w14:textId="24943734" w:rsidR="007B481A" w:rsidRDefault="00D87CFF">
      <w:pPr>
        <w:jc w:val="right"/>
        <w:rPr>
          <w:b/>
          <w:bCs/>
        </w:rPr>
      </w:pPr>
      <w:hyperlink r:id="rId16" w:history="1">
        <w:r w:rsidRPr="00D87CFF">
          <w:rPr>
            <w:rStyle w:val="Hyperlink"/>
            <w:b/>
            <w:bCs/>
          </w:rPr>
          <w:t>Fenwick Side Table</w:t>
        </w:r>
      </w:hyperlink>
      <w:r>
        <w:rPr>
          <w:b/>
          <w:bCs/>
        </w:rPr>
        <w:t xml:space="preserve"> </w:t>
      </w:r>
    </w:p>
    <w:p w14:paraId="49C65AEA" w14:textId="77777777" w:rsidR="007B481A" w:rsidRDefault="00000000">
      <w:pPr>
        <w:jc w:val="right"/>
      </w:pPr>
      <w:r>
        <w:t>Sure to be a designer favorite, an ogee shape defines the sinuous sides of this table, with an embossed raffia finish and a Dusty Bronze base.</w:t>
      </w:r>
    </w:p>
    <w:p w14:paraId="599AA370" w14:textId="77777777" w:rsidR="007B481A" w:rsidRDefault="007B481A"/>
    <w:p w14:paraId="1C7CF720" w14:textId="77777777" w:rsidR="007B481A" w:rsidRDefault="00000000">
      <w:pPr>
        <w:rPr>
          <w:b/>
          <w:bCs/>
        </w:rPr>
      </w:pPr>
      <w:r>
        <w:rPr>
          <w:noProof/>
        </w:rPr>
        <w:lastRenderedPageBreak/>
        <w:drawing>
          <wp:anchor distT="114300" distB="114300" distL="114300" distR="114300" simplePos="0" relativeHeight="251664384" behindDoc="0" locked="0" layoutInCell="1" hidden="0" allowOverlap="1" wp14:anchorId="4F5592C6" wp14:editId="20EC9744">
            <wp:simplePos x="0" y="0"/>
            <wp:positionH relativeFrom="column">
              <wp:posOffset>-57149</wp:posOffset>
            </wp:positionH>
            <wp:positionV relativeFrom="paragraph">
              <wp:posOffset>114300</wp:posOffset>
            </wp:positionV>
            <wp:extent cx="1390650" cy="1390650"/>
            <wp:effectExtent l="0" t="0" r="0" b="0"/>
            <wp:wrapSquare wrapText="bothSides" distT="114300" distB="114300" distL="114300" distR="114300"/>
            <wp:docPr id="4"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7"/>
                    <a:srcRect/>
                    <a:stretch>
                      <a:fillRect/>
                    </a:stretch>
                  </pic:blipFill>
                  <pic:spPr>
                    <a:xfrm>
                      <a:off x="0" y="0"/>
                      <a:ext cx="1390650" cy="1390650"/>
                    </a:xfrm>
                    <a:prstGeom prst="rect">
                      <a:avLst/>
                    </a:prstGeom>
                    <a:ln/>
                  </pic:spPr>
                </pic:pic>
              </a:graphicData>
            </a:graphic>
          </wp:anchor>
        </w:drawing>
      </w:r>
    </w:p>
    <w:p w14:paraId="01214EA3" w14:textId="77777777" w:rsidR="007B481A" w:rsidRDefault="007B481A">
      <w:pPr>
        <w:rPr>
          <w:b/>
          <w:bCs/>
        </w:rPr>
      </w:pPr>
    </w:p>
    <w:p w14:paraId="75D265AE" w14:textId="521B3E76" w:rsidR="007B481A" w:rsidRDefault="00D87CFF">
      <w:pPr>
        <w:rPr>
          <w:b/>
          <w:bCs/>
        </w:rPr>
      </w:pPr>
      <w:hyperlink r:id="rId18" w:history="1">
        <w:r w:rsidRPr="00D87CFF">
          <w:rPr>
            <w:rStyle w:val="Hyperlink"/>
            <w:b/>
            <w:bCs/>
          </w:rPr>
          <w:t>Fenwick Pedestal Table</w:t>
        </w:r>
      </w:hyperlink>
    </w:p>
    <w:p w14:paraId="2393B355" w14:textId="77777777" w:rsidR="007B481A" w:rsidRDefault="00000000">
      <w:r>
        <w:t xml:space="preserve">At 44 inches round, this table is ideal for the breakfast room or foyer. Empire references inform the four feet at the base of the pedestal. </w:t>
      </w:r>
    </w:p>
    <w:p w14:paraId="74539121" w14:textId="77777777" w:rsidR="007B481A" w:rsidRDefault="00000000">
      <w:r>
        <w:t xml:space="preserve"> </w:t>
      </w:r>
      <w:r>
        <w:rPr>
          <w:noProof/>
        </w:rPr>
        <w:drawing>
          <wp:anchor distT="114300" distB="114300" distL="114300" distR="114300" simplePos="0" relativeHeight="251665408" behindDoc="0" locked="0" layoutInCell="1" hidden="0" allowOverlap="1" wp14:anchorId="2F73BD4F" wp14:editId="06323C9F">
            <wp:simplePos x="0" y="0"/>
            <wp:positionH relativeFrom="column">
              <wp:posOffset>4391025</wp:posOffset>
            </wp:positionH>
            <wp:positionV relativeFrom="paragraph">
              <wp:posOffset>163925</wp:posOffset>
            </wp:positionV>
            <wp:extent cx="1390650" cy="1390650"/>
            <wp:effectExtent l="0" t="0" r="0" b="0"/>
            <wp:wrapSquare wrapText="bothSides" distT="114300" distB="114300" distL="114300" distR="114300"/>
            <wp:docPr id="6"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9"/>
                    <a:srcRect/>
                    <a:stretch>
                      <a:fillRect/>
                    </a:stretch>
                  </pic:blipFill>
                  <pic:spPr>
                    <a:xfrm>
                      <a:off x="0" y="0"/>
                      <a:ext cx="1390650" cy="1390650"/>
                    </a:xfrm>
                    <a:prstGeom prst="rect">
                      <a:avLst/>
                    </a:prstGeom>
                    <a:ln/>
                  </pic:spPr>
                </pic:pic>
              </a:graphicData>
            </a:graphic>
          </wp:anchor>
        </w:drawing>
      </w:r>
    </w:p>
    <w:p w14:paraId="44F3833E" w14:textId="77777777" w:rsidR="007B481A" w:rsidRDefault="007B481A"/>
    <w:p w14:paraId="4CFEBCB6" w14:textId="77777777" w:rsidR="007B481A" w:rsidRDefault="007B481A">
      <w:pPr>
        <w:rPr>
          <w:b/>
          <w:bCs/>
        </w:rPr>
      </w:pPr>
    </w:p>
    <w:p w14:paraId="639A6E21" w14:textId="534E1724" w:rsidR="007B481A" w:rsidRDefault="00D87CFF">
      <w:pPr>
        <w:jc w:val="right"/>
        <w:rPr>
          <w:b/>
          <w:bCs/>
        </w:rPr>
      </w:pPr>
      <w:hyperlink r:id="rId20" w:history="1">
        <w:r w:rsidRPr="00D87CFF">
          <w:rPr>
            <w:rStyle w:val="Hyperlink"/>
            <w:b/>
            <w:bCs/>
          </w:rPr>
          <w:t>Fenwick Hall Chest</w:t>
        </w:r>
      </w:hyperlink>
    </w:p>
    <w:p w14:paraId="367FC3ED" w14:textId="77777777" w:rsidR="007B481A" w:rsidRDefault="00000000">
      <w:pPr>
        <w:jc w:val="right"/>
      </w:pPr>
      <w:r>
        <w:t xml:space="preserve">This petite, two-door chest on tapered legs steals the show with its door facades, detailed in tone-on-tone lattice work. </w:t>
      </w:r>
    </w:p>
    <w:p w14:paraId="5E8C3011" w14:textId="77777777" w:rsidR="007B481A" w:rsidRDefault="007B481A">
      <w:pPr>
        <w:jc w:val="center"/>
      </w:pPr>
    </w:p>
    <w:p w14:paraId="431CD544" w14:textId="77777777" w:rsidR="007B481A" w:rsidRDefault="007B481A">
      <w:pPr>
        <w:jc w:val="center"/>
      </w:pPr>
    </w:p>
    <w:p w14:paraId="442E6A6B" w14:textId="77777777" w:rsidR="007B481A" w:rsidRDefault="007B481A">
      <w:pPr>
        <w:jc w:val="center"/>
      </w:pPr>
    </w:p>
    <w:p w14:paraId="43B5671C" w14:textId="77777777" w:rsidR="007B481A" w:rsidRDefault="00000000">
      <w:pPr>
        <w:jc w:val="center"/>
      </w:pPr>
      <w:r>
        <w:t>#  #  #</w:t>
      </w:r>
    </w:p>
    <w:p w14:paraId="214167A7" w14:textId="77777777" w:rsidR="007B481A" w:rsidRDefault="00000000">
      <w:pPr>
        <w:jc w:val="center"/>
      </w:pPr>
      <w:r>
        <w:t xml:space="preserve"> </w:t>
      </w:r>
    </w:p>
    <w:p w14:paraId="65323A46" w14:textId="77777777" w:rsidR="007B481A" w:rsidRDefault="00000000">
      <w:pPr>
        <w:rPr>
          <w:b/>
          <w:bCs/>
        </w:rPr>
      </w:pPr>
      <w:r>
        <w:rPr>
          <w:b/>
          <w:bCs/>
        </w:rPr>
        <w:t>About Universal</w:t>
      </w:r>
    </w:p>
    <w:p w14:paraId="52F269A4" w14:textId="77777777" w:rsidR="007B481A" w:rsidRDefault="00000000">
      <w:r>
        <w:t xml:space="preserve">Retailers and interior designers around the world trust Universal Furniture’s award-winning, smart and stylish designs to create modern, well-appointed living spaces for the whole home. The company’s </w:t>
      </w:r>
      <w:proofErr w:type="spellStart"/>
      <w:r>
        <w:t>casegood</w:t>
      </w:r>
      <w:proofErr w:type="spellEnd"/>
      <w:r>
        <w:t>, upholstery, accent and outdoor designs are developed under the brand names Universal Furniture, Miranda Kerr Home and Coastal Living.</w:t>
      </w:r>
    </w:p>
    <w:p w14:paraId="38CBAD18" w14:textId="77777777" w:rsidR="007B481A" w:rsidRDefault="00000000">
      <w:r>
        <w:t xml:space="preserve"> </w:t>
      </w:r>
    </w:p>
    <w:p w14:paraId="78BC3680" w14:textId="77777777" w:rsidR="007B481A" w:rsidRDefault="00000000">
      <w:r>
        <w:t>Universal Furniture, founded in 1968 and based in High Point, N.C., is the recipient of 14 Pinnacle awards for design excellence from the International Society of Furniture Designers. It is a brand of Samson Holdings, one of the world’s largest vertically integrated furniture manufacturers. For more information, please visit</w:t>
      </w:r>
      <w:hyperlink r:id="rId21">
        <w:r w:rsidR="007B481A">
          <w:t xml:space="preserve"> </w:t>
        </w:r>
      </w:hyperlink>
      <w:hyperlink r:id="rId22">
        <w:r w:rsidR="007B481A">
          <w:rPr>
            <w:color w:val="103CC0"/>
            <w:u w:val="single"/>
          </w:rPr>
          <w:t>www.universalfurniture.com</w:t>
        </w:r>
      </w:hyperlink>
      <w:r>
        <w:t>, or find us on Facebook, Instagram, and Pinterest</w:t>
      </w:r>
      <w:hyperlink r:id="rId23">
        <w:r w:rsidR="007B481A">
          <w:t xml:space="preserve"> </w:t>
        </w:r>
      </w:hyperlink>
      <w:hyperlink r:id="rId24">
        <w:r w:rsidR="007B481A">
          <w:rPr>
            <w:color w:val="103CC0"/>
            <w:u w:val="single"/>
          </w:rPr>
          <w:t>@UniversalFurn</w:t>
        </w:r>
      </w:hyperlink>
      <w:r>
        <w:t>.</w:t>
      </w:r>
    </w:p>
    <w:p w14:paraId="6783C2F6" w14:textId="77777777" w:rsidR="007B481A" w:rsidRDefault="007B481A"/>
    <w:sectPr w:rsidR="007B481A">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embedRegular r:id="rId1" w:fontKey="{FD99ABDE-D38E-1D45-AC95-96CD85A1F9AD}"/>
    <w:embedBold r:id="rId2" w:fontKey="{66483828-83B5-B24B-9D6A-C69E7F09E0DF}"/>
    <w:embedItalic r:id="rId3" w:fontKey="{D2A6ADA1-1C2D-944E-8C67-85949FCEBDEA}"/>
  </w:font>
  <w:font w:name="Times New Roman">
    <w:panose1 w:val="02020603050405020304"/>
    <w:charset w:val="00"/>
    <w:family w:val="roman"/>
    <w:pitch w:val="variable"/>
    <w:sig w:usb0="E0002EFF" w:usb1="C000785B" w:usb2="00000009" w:usb3="00000000" w:csb0="000001FF" w:csb1="00000000"/>
    <w:embedRegular r:id="rId4" w:fontKey="{14DC0E41-A058-734F-A90F-FC4DE33EA2C6}"/>
  </w:font>
  <w:font w:name="Helvetica Neue">
    <w:panose1 w:val="02000503000000020004"/>
    <w:charset w:val="00"/>
    <w:family w:val="auto"/>
    <w:pitch w:val="variable"/>
    <w:sig w:usb0="E50002FF" w:usb1="500079DB" w:usb2="00000010" w:usb3="00000000" w:csb0="00000001" w:csb1="00000000"/>
  </w:font>
  <w:font w:name="Roboto">
    <w:panose1 w:val="02000000000000000000"/>
    <w:charset w:val="00"/>
    <w:family w:val="auto"/>
    <w:pitch w:val="variable"/>
    <w:sig w:usb0="E0000AFF" w:usb1="5000217F" w:usb2="00000021" w:usb3="00000000" w:csb0="0000019F" w:csb1="00000000"/>
    <w:embedRegular r:id="rId6" w:fontKey="{67208435-6BBE-5847-BA75-8B7D4F113768}"/>
  </w:font>
  <w:font w:name="Calibri">
    <w:panose1 w:val="020F0502020204030204"/>
    <w:charset w:val="00"/>
    <w:family w:val="swiss"/>
    <w:pitch w:val="variable"/>
    <w:sig w:usb0="E0002AFF" w:usb1="C000247B" w:usb2="00000009" w:usb3="00000000" w:csb0="000001FF" w:csb1="00000000"/>
    <w:embedRegular r:id="rId7" w:fontKey="{86801F7D-2B79-124F-96C7-B0CDBF81F995}"/>
  </w:font>
  <w:font w:name="Cambria">
    <w:panose1 w:val="02040503050406030204"/>
    <w:charset w:val="00"/>
    <w:family w:val="roman"/>
    <w:pitch w:val="variable"/>
    <w:sig w:usb0="E00002FF" w:usb1="400004FF" w:usb2="00000000" w:usb3="00000000" w:csb0="0000019F" w:csb1="00000000"/>
    <w:embedRegular r:id="rId8" w:fontKey="{18754757-4053-E444-AECC-2C9A65EBAA22}"/>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481A"/>
    <w:rsid w:val="004679E8"/>
    <w:rsid w:val="005E3989"/>
    <w:rsid w:val="00722C68"/>
    <w:rsid w:val="007B481A"/>
    <w:rsid w:val="00860DEB"/>
    <w:rsid w:val="00896FDE"/>
    <w:rsid w:val="00A865E3"/>
    <w:rsid w:val="00D87C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93131EE"/>
  <w15:docId w15:val="{8C4E9714-08AA-CB4C-AFEE-36CED234A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D87CFF"/>
    <w:rPr>
      <w:color w:val="0000FF" w:themeColor="hyperlink"/>
      <w:u w:val="single"/>
    </w:rPr>
  </w:style>
  <w:style w:type="character" w:styleId="UnresolvedMention">
    <w:name w:val="Unresolved Mention"/>
    <w:basedOn w:val="DefaultParagraphFont"/>
    <w:uiPriority w:val="99"/>
    <w:semiHidden/>
    <w:unhideWhenUsed/>
    <w:rsid w:val="00D87C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dropbox.com/scl/fi/wfo6mlmyiwiezro01ckn7/Universal-Furniture-Fenwick-Bench-U600380_front.jpg?rlkey=ije1gjptytch0nfe0lnfgdshi&amp;st=bfw664g5&amp;dl=0" TargetMode="External"/><Relationship Id="rId13" Type="http://schemas.openxmlformats.org/officeDocument/2006/relationships/image" Target="media/image6.jpg"/><Relationship Id="rId18" Type="http://schemas.openxmlformats.org/officeDocument/2006/relationships/hyperlink" Target="https://www.dropbox.com/scl/fi/ujnso8pj14kdrm9twf40x/Universal-Fenwick-Pedestal-Table-U600656_front.jpg?rlkey=fdlz39qgfupw65rg5lndz4dy4&amp;st=4l9gn7e9&amp;dl=0"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www.universalfurniture.com/" TargetMode="External"/><Relationship Id="rId7" Type="http://schemas.openxmlformats.org/officeDocument/2006/relationships/image" Target="media/image3.jpg"/><Relationship Id="rId12" Type="http://schemas.openxmlformats.org/officeDocument/2006/relationships/hyperlink" Target="https://www.dropbox.com/scl/fi/nbl97zab6mb85eafqyheg/Universal-Furniture-Fenwick-Leather-Upholstered-bed-U600320B_angle.jpg?rlkey=a3r2sod9yin4zl9skw03zzqmk&amp;st=3wr1nwoo&amp;dl=0" TargetMode="External"/><Relationship Id="rId17" Type="http://schemas.openxmlformats.org/officeDocument/2006/relationships/image" Target="media/image8.jpg"/><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dropbox.com/scl/fi/mmfapwrsiyekke3hblm30/Universal-Furniture-fenwick-side-table-U600802_side.jpg?rlkey=c6nk0dmz3u3q0jl03fi7hgqwr&amp;st=wq6orna5&amp;dl=0" TargetMode="External"/><Relationship Id="rId20" Type="http://schemas.openxmlformats.org/officeDocument/2006/relationships/hyperlink" Target="https://www.dropbox.com/scl/fi/q9ezn75hrqgou6zwxuca8/Universal-Fenwick-Hall-chest-U600846_front.jpg?rlkey=gbqvwq8uh58xfcji5bayetxmw&amp;st=ktt7gdvg&amp;dl=0" TargetMode="External"/><Relationship Id="rId1" Type="http://schemas.openxmlformats.org/officeDocument/2006/relationships/styles" Target="styles.xml"/><Relationship Id="rId6" Type="http://schemas.openxmlformats.org/officeDocument/2006/relationships/hyperlink" Target="https://www.dropbox.com/scl/fi/6sx219zu50e8ca8w7n7qw/Universal-Furniture-fenwick-console-U600803_angle.jpg?rlkey=4b2mlhh6fd9ol4h1pumeitige&amp;st=19p0i247&amp;dl=0" TargetMode="External"/><Relationship Id="rId11" Type="http://schemas.openxmlformats.org/officeDocument/2006/relationships/image" Target="media/image5.jpg"/><Relationship Id="rId24" Type="http://schemas.openxmlformats.org/officeDocument/2006/relationships/hyperlink" Target="https://twitter.com/UniversalFurn" TargetMode="External"/><Relationship Id="rId5" Type="http://schemas.openxmlformats.org/officeDocument/2006/relationships/image" Target="media/image2.jpg"/><Relationship Id="rId15" Type="http://schemas.openxmlformats.org/officeDocument/2006/relationships/image" Target="media/image7.jpg"/><Relationship Id="rId23" Type="http://schemas.openxmlformats.org/officeDocument/2006/relationships/hyperlink" Target="https://twitter.com/UniversalFurn" TargetMode="External"/><Relationship Id="rId10" Type="http://schemas.openxmlformats.org/officeDocument/2006/relationships/hyperlink" Target="https://www.dropbox.com/scl/fi/4849u96hqn5wi5v9pun4y/Universal-furniture-Fenwick-bachelor-chest-U600360_angle.jpg?rlkey=5z3mv66av7zlrsaq4lozte4y0&amp;st=4qnlxts2&amp;dl=0" TargetMode="External"/><Relationship Id="rId19" Type="http://schemas.openxmlformats.org/officeDocument/2006/relationships/image" Target="media/image9.jpg"/><Relationship Id="rId4" Type="http://schemas.openxmlformats.org/officeDocument/2006/relationships/image" Target="media/image1.jpg"/><Relationship Id="rId9" Type="http://schemas.openxmlformats.org/officeDocument/2006/relationships/image" Target="media/image4.jpg"/><Relationship Id="rId14" Type="http://schemas.openxmlformats.org/officeDocument/2006/relationships/hyperlink" Target="https://www.dropbox.com/scl/fi/hsgu9cqf0gm57cu641x25/Universal-Furniture-Fenwick-Poster-Bed-U600290B_angle.jpg?rlkey=lvttd88k52dktzt8irwt1xhwn&amp;st=5nnx7is1&amp;dl=0" TargetMode="External"/><Relationship Id="rId22" Type="http://schemas.openxmlformats.org/officeDocument/2006/relationships/hyperlink" Target="http://www.universalfurniture.com/"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628</Words>
  <Characters>3543</Characters>
  <Application>Microsoft Office Word</Application>
  <DocSecurity>0</DocSecurity>
  <Lines>104</Lines>
  <Paragraphs>31</Paragraphs>
  <ScaleCrop>false</ScaleCrop>
  <Company/>
  <LinksUpToDate>false</LinksUpToDate>
  <CharactersWithSpaces>4226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Mary Howell</cp:lastModifiedBy>
  <cp:revision>7</cp:revision>
  <dcterms:created xsi:type="dcterms:W3CDTF">2026-04-15T18:47:00Z</dcterms:created>
  <dcterms:modified xsi:type="dcterms:W3CDTF">2026-04-21T23:44:00Z</dcterms:modified>
</cp:coreProperties>
</file>