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531E6" w14:textId="0DEA038F" w:rsidR="00E51F4E" w:rsidRDefault="00A4223A">
      <w:pPr>
        <w:jc w:val="right"/>
        <w:rPr>
          <w:rFonts w:ascii="Cambria" w:eastAsia="Cambria" w:hAnsi="Cambria" w:cs="Cambria"/>
          <w:color w:val="A6A6A6"/>
        </w:rPr>
      </w:pPr>
      <w:r>
        <w:rPr>
          <w:rFonts w:ascii="Cambria" w:eastAsia="Cambria" w:hAnsi="Cambria" w:cs="Cambria"/>
          <w:color w:val="A6A6A6"/>
        </w:rPr>
        <w:t>FOR IMMEDIATE RELEASE</w:t>
      </w:r>
    </w:p>
    <w:p w14:paraId="2FC5E17E" w14:textId="4DFBB708" w:rsidR="00E51F4E" w:rsidRDefault="008315AA">
      <w:pPr>
        <w:spacing w:after="0" w:line="240" w:lineRule="auto"/>
        <w:ind w:left="-187" w:right="-274"/>
        <w:jc w:val="center"/>
        <w:rPr>
          <w:rFonts w:ascii="Cambria" w:eastAsia="Cambria" w:hAnsi="Cambria" w:cs="Cambria"/>
          <w:b/>
          <w:bCs/>
          <w:color w:val="000000"/>
          <w:sz w:val="32"/>
          <w:szCs w:val="32"/>
        </w:rPr>
      </w:pPr>
      <w:r w:rsidRPr="008315AA">
        <w:rPr>
          <w:rFonts w:ascii="Cambria" w:eastAsia="Cambria" w:hAnsi="Cambria" w:cs="Cambria"/>
          <w:b/>
          <w:bCs/>
          <w:color w:val="000000"/>
          <w:sz w:val="32"/>
          <w:szCs w:val="32"/>
        </w:rPr>
        <w:t>Baker Introduces New Collections for Spring 2026</w:t>
      </w:r>
    </w:p>
    <w:p w14:paraId="2119B86C" w14:textId="77777777" w:rsidR="008315AA" w:rsidRDefault="008315AA">
      <w:pPr>
        <w:spacing w:after="0" w:line="240" w:lineRule="auto"/>
        <w:ind w:left="-187" w:right="-274"/>
        <w:jc w:val="center"/>
        <w:rPr>
          <w:rFonts w:ascii="Cambria" w:eastAsia="Cambria" w:hAnsi="Cambria" w:cs="Cambria"/>
          <w:b/>
          <w:bCs/>
          <w:color w:val="000000"/>
          <w:sz w:val="32"/>
          <w:szCs w:val="32"/>
        </w:rPr>
      </w:pPr>
    </w:p>
    <w:p w14:paraId="244F6C0E" w14:textId="68BEF52C" w:rsidR="00E51F4E" w:rsidRDefault="008315AA" w:rsidP="00477EAD">
      <w:pPr>
        <w:spacing w:after="0"/>
        <w:jc w:val="center"/>
        <w:rPr>
          <w:rFonts w:ascii="Cambria" w:eastAsia="Cambria" w:hAnsi="Cambria" w:cs="Cambria"/>
          <w:color w:val="000000"/>
          <w:sz w:val="26"/>
          <w:szCs w:val="26"/>
        </w:rPr>
      </w:pPr>
      <w:r w:rsidRPr="008315AA">
        <w:rPr>
          <w:rFonts w:ascii="Cambria" w:eastAsia="Cambria" w:hAnsi="Cambria" w:cs="Cambria"/>
          <w:color w:val="000000"/>
          <w:sz w:val="26"/>
          <w:szCs w:val="26"/>
        </w:rPr>
        <w:t xml:space="preserve">Spanning Scandinavian Modernism and </w:t>
      </w:r>
      <w:r w:rsidR="006E5FF6">
        <w:rPr>
          <w:rFonts w:ascii="Cambria" w:eastAsia="Cambria" w:hAnsi="Cambria" w:cs="Cambria"/>
          <w:color w:val="000000"/>
          <w:sz w:val="26"/>
          <w:szCs w:val="26"/>
        </w:rPr>
        <w:t>Heritage-Inspired</w:t>
      </w:r>
      <w:r w:rsidRPr="008315AA">
        <w:rPr>
          <w:rFonts w:ascii="Cambria" w:eastAsia="Cambria" w:hAnsi="Cambria" w:cs="Cambria"/>
          <w:color w:val="000000"/>
          <w:sz w:val="26"/>
          <w:szCs w:val="26"/>
        </w:rPr>
        <w:t xml:space="preserve"> Upholstery, the Latest Designs Reflect a </w:t>
      </w:r>
      <w:r w:rsidR="006E5FF6">
        <w:rPr>
          <w:rFonts w:ascii="Cambria" w:eastAsia="Cambria" w:hAnsi="Cambria" w:cs="Cambria"/>
          <w:color w:val="000000"/>
          <w:sz w:val="26"/>
          <w:szCs w:val="26"/>
        </w:rPr>
        <w:t xml:space="preserve">Refined </w:t>
      </w:r>
      <w:r w:rsidRPr="008315AA">
        <w:rPr>
          <w:rFonts w:ascii="Cambria" w:eastAsia="Cambria" w:hAnsi="Cambria" w:cs="Cambria"/>
          <w:color w:val="000000"/>
          <w:sz w:val="26"/>
          <w:szCs w:val="26"/>
        </w:rPr>
        <w:t>Balance of Craftsmanship</w:t>
      </w:r>
      <w:r w:rsidR="006E5FF6">
        <w:rPr>
          <w:rFonts w:ascii="Cambria" w:eastAsia="Cambria" w:hAnsi="Cambria" w:cs="Cambria"/>
          <w:color w:val="000000"/>
          <w:sz w:val="26"/>
          <w:szCs w:val="26"/>
        </w:rPr>
        <w:t xml:space="preserve"> and</w:t>
      </w:r>
      <w:r w:rsidRPr="008315AA">
        <w:rPr>
          <w:rFonts w:ascii="Cambria" w:eastAsia="Cambria" w:hAnsi="Cambria" w:cs="Cambria"/>
          <w:color w:val="000000"/>
          <w:sz w:val="26"/>
          <w:szCs w:val="26"/>
        </w:rPr>
        <w:t xml:space="preserve"> Materiality </w:t>
      </w:r>
    </w:p>
    <w:p w14:paraId="1799E16A" w14:textId="77777777" w:rsidR="008315AA" w:rsidRDefault="008315AA">
      <w:pPr>
        <w:spacing w:after="0"/>
        <w:rPr>
          <w:rFonts w:ascii="Cambria" w:eastAsia="Cambria" w:hAnsi="Cambria" w:cs="Cambria"/>
          <w:color w:val="EE0000"/>
          <w:sz w:val="26"/>
          <w:szCs w:val="26"/>
        </w:rPr>
      </w:pPr>
    </w:p>
    <w:p w14:paraId="61BCB78F" w14:textId="55DA9F94" w:rsidR="00477EAD" w:rsidRDefault="00000000" w:rsidP="00477EAD">
      <w:pPr>
        <w:spacing w:after="0" w:line="276" w:lineRule="auto"/>
        <w:ind w:right="-180"/>
        <w:rPr>
          <w:rFonts w:ascii="Cambria" w:eastAsia="Cambria" w:hAnsi="Cambria" w:cs="Cambria"/>
          <w:color w:val="000000"/>
          <w:sz w:val="22"/>
          <w:szCs w:val="22"/>
          <w:lang w:val="en-US"/>
        </w:rPr>
      </w:pPr>
      <w:r>
        <w:rPr>
          <w:rFonts w:ascii="Cambria" w:eastAsia="Cambria" w:hAnsi="Cambria" w:cs="Cambria"/>
          <w:color w:val="000000"/>
          <w:sz w:val="22"/>
          <w:szCs w:val="22"/>
        </w:rPr>
        <w:t>HIGH POINT, NC (April 2026) –</w:t>
      </w:r>
      <w:r w:rsidR="00477EAD">
        <w:rPr>
          <w:rFonts w:ascii="Cambria" w:eastAsia="Cambria" w:hAnsi="Cambria" w:cs="Cambria"/>
          <w:color w:val="000000"/>
          <w:sz w:val="22"/>
          <w:szCs w:val="22"/>
          <w:lang w:val="en-US"/>
        </w:rPr>
        <w:t xml:space="preserve"> </w:t>
      </w:r>
      <w:hyperlink r:id="rId8" w:history="1">
        <w:r w:rsidR="00477EAD" w:rsidRPr="00477EAD">
          <w:rPr>
            <w:rStyle w:val="Hyperlink"/>
            <w:rFonts w:ascii="Cambria" w:eastAsia="Cambria" w:hAnsi="Cambria" w:cs="Cambria"/>
            <w:sz w:val="22"/>
            <w:szCs w:val="22"/>
            <w:lang w:val="en-US"/>
          </w:rPr>
          <w:t>Baker</w:t>
        </w:r>
      </w:hyperlink>
      <w:r w:rsidR="00477EAD" w:rsidRPr="00477EAD">
        <w:rPr>
          <w:rFonts w:ascii="Cambria" w:eastAsia="Cambria" w:hAnsi="Cambria" w:cs="Cambria"/>
          <w:color w:val="000000"/>
          <w:sz w:val="22"/>
          <w:szCs w:val="22"/>
          <w:lang w:val="en-US"/>
        </w:rPr>
        <w:t xml:space="preserve"> is pleased to unveil </w:t>
      </w:r>
      <w:r w:rsidR="00477EAD">
        <w:rPr>
          <w:rFonts w:ascii="Cambria" w:eastAsia="Cambria" w:hAnsi="Cambria" w:cs="Cambria"/>
          <w:color w:val="000000"/>
          <w:sz w:val="22"/>
          <w:szCs w:val="22"/>
          <w:lang w:val="en-US"/>
        </w:rPr>
        <w:t xml:space="preserve">two </w:t>
      </w:r>
      <w:r w:rsidR="00477EAD" w:rsidRPr="00477EAD">
        <w:rPr>
          <w:rFonts w:ascii="Cambria" w:eastAsia="Cambria" w:hAnsi="Cambria" w:cs="Cambria"/>
          <w:color w:val="000000"/>
          <w:sz w:val="22"/>
          <w:szCs w:val="22"/>
          <w:lang w:val="en-US"/>
        </w:rPr>
        <w:t xml:space="preserve">new collections debuting at Spring High Point Market 2026, introducing a thoughtful exploration of form, material, and global design influences. The latest introductions include </w:t>
      </w:r>
      <w:r w:rsidR="00177B52" w:rsidRPr="00177B52">
        <w:rPr>
          <w:rFonts w:ascii="Cambria" w:eastAsia="Cambria" w:hAnsi="Cambria" w:cs="Cambria"/>
          <w:b/>
          <w:bCs/>
          <w:color w:val="000000"/>
          <w:sz w:val="22"/>
          <w:szCs w:val="22"/>
          <w:lang w:val="en-US"/>
        </w:rPr>
        <w:t>The</w:t>
      </w:r>
      <w:r w:rsidR="00477EAD" w:rsidRPr="00477EAD">
        <w:rPr>
          <w:rFonts w:ascii="Cambria" w:eastAsia="Cambria" w:hAnsi="Cambria" w:cs="Cambria"/>
          <w:color w:val="000000"/>
          <w:sz w:val="22"/>
          <w:szCs w:val="22"/>
          <w:lang w:val="en-US"/>
        </w:rPr>
        <w:t xml:space="preserve"> </w:t>
      </w:r>
      <w:r w:rsidR="00177B52">
        <w:rPr>
          <w:rFonts w:ascii="Cambria" w:eastAsia="Cambria" w:hAnsi="Cambria" w:cs="Cambria"/>
          <w:b/>
          <w:bCs/>
          <w:color w:val="000000"/>
          <w:sz w:val="22"/>
          <w:szCs w:val="22"/>
          <w:lang w:val="en-US"/>
        </w:rPr>
        <w:t>Baker</w:t>
      </w:r>
      <w:r w:rsidR="005D5D9C">
        <w:rPr>
          <w:rFonts w:ascii="Cambria" w:eastAsia="Cambria" w:hAnsi="Cambria" w:cs="Cambria"/>
          <w:b/>
          <w:bCs/>
          <w:color w:val="000000"/>
          <w:sz w:val="22"/>
          <w:szCs w:val="22"/>
          <w:lang w:val="en-US"/>
        </w:rPr>
        <w:t xml:space="preserve"> Jensen Collection</w:t>
      </w:r>
      <w:r w:rsidR="00477EAD" w:rsidRPr="00477EAD">
        <w:rPr>
          <w:rFonts w:ascii="Cambria" w:eastAsia="Cambria" w:hAnsi="Cambria" w:cs="Cambria"/>
          <w:color w:val="000000"/>
          <w:sz w:val="22"/>
          <w:szCs w:val="22"/>
          <w:lang w:val="en-US"/>
        </w:rPr>
        <w:t xml:space="preserve"> and </w:t>
      </w:r>
      <w:r w:rsidR="00477EAD" w:rsidRPr="00477EAD">
        <w:rPr>
          <w:rFonts w:ascii="Cambria" w:eastAsia="Cambria" w:hAnsi="Cambria" w:cs="Cambria"/>
          <w:b/>
          <w:bCs/>
          <w:color w:val="000000"/>
          <w:sz w:val="22"/>
          <w:szCs w:val="22"/>
          <w:lang w:val="en-US"/>
        </w:rPr>
        <w:t>Baker Originals Upholstery</w:t>
      </w:r>
      <w:r w:rsidR="00477EAD">
        <w:rPr>
          <w:rFonts w:ascii="Cambria" w:eastAsia="Cambria" w:hAnsi="Cambria" w:cs="Cambria"/>
          <w:color w:val="000000"/>
          <w:sz w:val="22"/>
          <w:szCs w:val="22"/>
          <w:lang w:val="en-US"/>
        </w:rPr>
        <w:t xml:space="preserve"> – </w:t>
      </w:r>
      <w:r w:rsidR="00477EAD" w:rsidRPr="00477EAD">
        <w:rPr>
          <w:rFonts w:ascii="Cambria" w:eastAsia="Cambria" w:hAnsi="Cambria" w:cs="Cambria"/>
          <w:color w:val="000000"/>
          <w:sz w:val="22"/>
          <w:szCs w:val="22"/>
          <w:lang w:val="en-US"/>
        </w:rPr>
        <w:t>each offering a distinct perspective on modern living, united by Baker’s enduring commitment to craftsmanship and timeless design.</w:t>
      </w:r>
    </w:p>
    <w:p w14:paraId="1B20A5B8" w14:textId="77777777" w:rsidR="00477EAD" w:rsidRPr="00477EAD" w:rsidRDefault="00477EAD" w:rsidP="00477EAD">
      <w:pPr>
        <w:spacing w:after="0" w:line="276" w:lineRule="auto"/>
        <w:ind w:right="-180"/>
        <w:rPr>
          <w:rFonts w:ascii="Cambria" w:eastAsia="Cambria" w:hAnsi="Cambria" w:cs="Cambria"/>
          <w:color w:val="000000"/>
          <w:sz w:val="22"/>
          <w:szCs w:val="22"/>
          <w:lang w:val="en-US"/>
        </w:rPr>
      </w:pPr>
    </w:p>
    <w:p w14:paraId="1FDAD5BF" w14:textId="2C4F5917" w:rsidR="00477EAD" w:rsidRDefault="00477EAD" w:rsidP="00477EAD">
      <w:pPr>
        <w:spacing w:after="0" w:line="276" w:lineRule="auto"/>
        <w:ind w:right="-180"/>
        <w:rPr>
          <w:rFonts w:ascii="Cambria" w:eastAsia="Cambria" w:hAnsi="Cambria" w:cs="Cambria"/>
          <w:color w:val="000000"/>
          <w:sz w:val="22"/>
          <w:szCs w:val="22"/>
          <w:lang w:val="en-US"/>
        </w:rPr>
      </w:pPr>
      <w:r w:rsidRPr="00477EAD">
        <w:rPr>
          <w:rFonts w:ascii="Cambria" w:eastAsia="Cambria" w:hAnsi="Cambria" w:cs="Cambria"/>
          <w:b/>
          <w:bCs/>
          <w:color w:val="000000"/>
          <w:sz w:val="22"/>
          <w:szCs w:val="22"/>
          <w:lang w:val="en-US"/>
        </w:rPr>
        <w:t xml:space="preserve">The </w:t>
      </w:r>
      <w:r w:rsidR="005D5D9C">
        <w:rPr>
          <w:rFonts w:ascii="Cambria" w:eastAsia="Cambria" w:hAnsi="Cambria" w:cs="Cambria"/>
          <w:b/>
          <w:bCs/>
          <w:color w:val="000000"/>
          <w:sz w:val="22"/>
          <w:szCs w:val="22"/>
          <w:lang w:val="en-US"/>
        </w:rPr>
        <w:t xml:space="preserve">Baker </w:t>
      </w:r>
      <w:r w:rsidRPr="00477EAD">
        <w:rPr>
          <w:rFonts w:ascii="Cambria" w:eastAsia="Cambria" w:hAnsi="Cambria" w:cs="Cambria"/>
          <w:b/>
          <w:bCs/>
          <w:color w:val="000000"/>
          <w:sz w:val="22"/>
          <w:szCs w:val="22"/>
          <w:lang w:val="en-US"/>
        </w:rPr>
        <w:t>Jensen Collection</w:t>
      </w:r>
      <w:r w:rsidR="00177B52">
        <w:rPr>
          <w:rFonts w:ascii="Cambria" w:eastAsia="Cambria" w:hAnsi="Cambria" w:cs="Cambria"/>
          <w:b/>
          <w:bCs/>
          <w:color w:val="000000"/>
          <w:sz w:val="22"/>
          <w:szCs w:val="22"/>
          <w:lang w:val="en-US"/>
        </w:rPr>
        <w:t xml:space="preserve"> </w:t>
      </w:r>
      <w:r w:rsidRPr="00477EAD">
        <w:rPr>
          <w:rFonts w:ascii="Cambria" w:eastAsia="Cambria" w:hAnsi="Cambria" w:cs="Cambria"/>
          <w:color w:val="000000"/>
          <w:sz w:val="22"/>
          <w:szCs w:val="22"/>
          <w:lang w:val="en-US"/>
        </w:rPr>
        <w:t xml:space="preserve">presents an artful interpretation of modern Scandinavian design, defined by clean-lined silhouettes and refined materiality. </w:t>
      </w:r>
      <w:r w:rsidR="00A72967" w:rsidRPr="00A72967">
        <w:rPr>
          <w:rFonts w:ascii="Cambria" w:eastAsia="Cambria" w:hAnsi="Cambria" w:cs="Cambria"/>
          <w:color w:val="000000"/>
          <w:sz w:val="22"/>
          <w:szCs w:val="22"/>
          <w:lang w:val="en-US"/>
        </w:rPr>
        <w:t xml:space="preserve">Comprising </w:t>
      </w:r>
      <w:r w:rsidR="00FD2FC8">
        <w:rPr>
          <w:rFonts w:ascii="Cambria" w:eastAsia="Cambria" w:hAnsi="Cambria" w:cs="Cambria"/>
          <w:color w:val="000000"/>
          <w:sz w:val="22"/>
          <w:szCs w:val="22"/>
          <w:lang w:val="en-US"/>
        </w:rPr>
        <w:t xml:space="preserve">12 </w:t>
      </w:r>
      <w:r w:rsidR="00A72967" w:rsidRPr="00A72967">
        <w:rPr>
          <w:rFonts w:ascii="Cambria" w:eastAsia="Cambria" w:hAnsi="Cambria" w:cs="Cambria"/>
          <w:color w:val="000000"/>
          <w:sz w:val="22"/>
          <w:szCs w:val="22"/>
          <w:lang w:val="en-US"/>
        </w:rPr>
        <w:t>case goods,</w:t>
      </w:r>
      <w:r w:rsidR="00A72967">
        <w:rPr>
          <w:rFonts w:ascii="Cambria" w:eastAsia="Cambria" w:hAnsi="Cambria" w:cs="Cambria"/>
          <w:color w:val="000000"/>
          <w:sz w:val="22"/>
          <w:szCs w:val="22"/>
          <w:lang w:val="en-US"/>
        </w:rPr>
        <w:t xml:space="preserve"> each piece is c</w:t>
      </w:r>
      <w:r w:rsidRPr="00477EAD">
        <w:rPr>
          <w:rFonts w:ascii="Cambria" w:eastAsia="Cambria" w:hAnsi="Cambria" w:cs="Cambria"/>
          <w:color w:val="000000"/>
          <w:sz w:val="22"/>
          <w:szCs w:val="22"/>
          <w:lang w:val="en-US"/>
        </w:rPr>
        <w:t>rafted in warm, quartered figured walnut</w:t>
      </w:r>
      <w:r w:rsidR="00A72967">
        <w:rPr>
          <w:rFonts w:ascii="Cambria" w:eastAsia="Cambria" w:hAnsi="Cambria" w:cs="Cambria"/>
          <w:color w:val="000000"/>
          <w:sz w:val="22"/>
          <w:szCs w:val="22"/>
          <w:lang w:val="en-US"/>
        </w:rPr>
        <w:t xml:space="preserve"> and</w:t>
      </w:r>
      <w:r w:rsidRPr="00477EAD">
        <w:rPr>
          <w:rFonts w:ascii="Cambria" w:eastAsia="Cambria" w:hAnsi="Cambria" w:cs="Cambria"/>
          <w:color w:val="000000"/>
          <w:sz w:val="22"/>
          <w:szCs w:val="22"/>
          <w:lang w:val="en-US"/>
        </w:rPr>
        <w:t xml:space="preserve"> features subtle yet elevated detailing</w:t>
      </w:r>
      <w:r>
        <w:rPr>
          <w:rFonts w:ascii="Cambria" w:eastAsia="Cambria" w:hAnsi="Cambria" w:cs="Cambria"/>
          <w:color w:val="000000"/>
          <w:sz w:val="22"/>
          <w:szCs w:val="22"/>
          <w:lang w:val="en-US"/>
        </w:rPr>
        <w:t xml:space="preserve">, </w:t>
      </w:r>
      <w:r w:rsidRPr="00477EAD">
        <w:rPr>
          <w:rFonts w:ascii="Cambria" w:eastAsia="Cambria" w:hAnsi="Cambria" w:cs="Cambria"/>
          <w:color w:val="000000"/>
          <w:sz w:val="22"/>
          <w:szCs w:val="22"/>
          <w:lang w:val="en-US"/>
        </w:rPr>
        <w:t xml:space="preserve">from delicately tapered legs and reeded edges to elliptical hardware </w:t>
      </w:r>
      <w:r w:rsidR="00A4223A">
        <w:rPr>
          <w:rFonts w:ascii="Cambria" w:eastAsia="Cambria" w:hAnsi="Cambria" w:cs="Cambria"/>
          <w:color w:val="000000"/>
          <w:sz w:val="22"/>
          <w:szCs w:val="22"/>
          <w:lang w:val="en-US"/>
        </w:rPr>
        <w:t xml:space="preserve">finished </w:t>
      </w:r>
      <w:r w:rsidRPr="00477EAD">
        <w:rPr>
          <w:rFonts w:ascii="Cambria" w:eastAsia="Cambria" w:hAnsi="Cambria" w:cs="Cambria"/>
          <w:color w:val="000000"/>
          <w:sz w:val="22"/>
          <w:szCs w:val="22"/>
          <w:lang w:val="en-US"/>
        </w:rPr>
        <w:t>in brushed antique bronze. Substantial tabletops and geometric profiles lend a sense of quiet structure, while the overall palette introduces warmth and approachability. The collection reimagines functional design through a lens of understated elegance, resulting in furnishings that feel both architectural and inviting.</w:t>
      </w:r>
    </w:p>
    <w:p w14:paraId="726D42DF" w14:textId="77777777" w:rsidR="00477EAD" w:rsidRPr="00477EAD" w:rsidRDefault="00477EAD" w:rsidP="00477EAD">
      <w:pPr>
        <w:spacing w:after="0" w:line="276" w:lineRule="auto"/>
        <w:ind w:right="-180"/>
        <w:rPr>
          <w:rFonts w:ascii="Cambria" w:eastAsia="Cambria" w:hAnsi="Cambria" w:cs="Cambria"/>
          <w:color w:val="000000"/>
          <w:sz w:val="22"/>
          <w:szCs w:val="22"/>
          <w:lang w:val="en-US"/>
        </w:rPr>
      </w:pPr>
    </w:p>
    <w:p w14:paraId="2946D056" w14:textId="12C278B5" w:rsidR="00477EAD" w:rsidRDefault="00477EAD" w:rsidP="00477EAD">
      <w:pPr>
        <w:spacing w:after="0" w:line="276" w:lineRule="auto"/>
        <w:ind w:right="-180"/>
        <w:rPr>
          <w:rFonts w:ascii="Cambria" w:eastAsia="Cambria" w:hAnsi="Cambria" w:cs="Cambria"/>
          <w:color w:val="000000"/>
          <w:sz w:val="22"/>
          <w:szCs w:val="22"/>
          <w:lang w:val="en-US"/>
        </w:rPr>
      </w:pPr>
      <w:r w:rsidRPr="00477EAD">
        <w:rPr>
          <w:rFonts w:ascii="Cambria" w:eastAsia="Cambria" w:hAnsi="Cambria" w:cs="Cambria"/>
          <w:b/>
          <w:bCs/>
          <w:color w:val="000000"/>
          <w:sz w:val="22"/>
          <w:szCs w:val="22"/>
          <w:lang w:val="en-US"/>
        </w:rPr>
        <w:t>Baker Originals Upholstery</w:t>
      </w:r>
      <w:r w:rsidRPr="00477EAD">
        <w:rPr>
          <w:rFonts w:ascii="Cambria" w:eastAsia="Cambria" w:hAnsi="Cambria" w:cs="Cambria"/>
          <w:color w:val="000000"/>
          <w:sz w:val="22"/>
          <w:szCs w:val="22"/>
          <w:lang w:val="en-US"/>
        </w:rPr>
        <w:t xml:space="preserve"> explores sculptural form</w:t>
      </w:r>
      <w:r>
        <w:rPr>
          <w:rFonts w:ascii="Cambria" w:eastAsia="Cambria" w:hAnsi="Cambria" w:cs="Cambria"/>
          <w:color w:val="000000"/>
          <w:sz w:val="22"/>
          <w:szCs w:val="22"/>
          <w:lang w:val="en-US"/>
        </w:rPr>
        <w:t>s</w:t>
      </w:r>
      <w:r w:rsidRPr="00477EAD">
        <w:rPr>
          <w:rFonts w:ascii="Cambria" w:eastAsia="Cambria" w:hAnsi="Cambria" w:cs="Cambria"/>
          <w:color w:val="000000"/>
          <w:sz w:val="22"/>
          <w:szCs w:val="22"/>
          <w:lang w:val="en-US"/>
        </w:rPr>
        <w:t xml:space="preserve"> through a curated assortment of seating influenced by Danish, French, Belgian, and American design traditions. Rooted in mid-century and vintage sensibilities, the </w:t>
      </w:r>
      <w:r w:rsidR="00FD2FC8">
        <w:rPr>
          <w:rFonts w:ascii="Cambria" w:eastAsia="Cambria" w:hAnsi="Cambria" w:cs="Cambria"/>
          <w:color w:val="000000"/>
          <w:sz w:val="22"/>
          <w:szCs w:val="22"/>
          <w:lang w:val="en-US"/>
        </w:rPr>
        <w:t xml:space="preserve">32-piece </w:t>
      </w:r>
      <w:r w:rsidRPr="00477EAD">
        <w:rPr>
          <w:rFonts w:ascii="Cambria" w:eastAsia="Cambria" w:hAnsi="Cambria" w:cs="Cambria"/>
          <w:color w:val="000000"/>
          <w:sz w:val="22"/>
          <w:szCs w:val="22"/>
          <w:lang w:val="en-US"/>
        </w:rPr>
        <w:t>collection balances proportion and comfort across a range of silhouettes</w:t>
      </w:r>
      <w:r>
        <w:rPr>
          <w:rFonts w:ascii="Cambria" w:eastAsia="Cambria" w:hAnsi="Cambria" w:cs="Cambria"/>
          <w:color w:val="000000"/>
          <w:sz w:val="22"/>
          <w:szCs w:val="22"/>
          <w:lang w:val="en-US"/>
        </w:rPr>
        <w:t xml:space="preserve"> – </w:t>
      </w:r>
      <w:r w:rsidRPr="00477EAD">
        <w:rPr>
          <w:rFonts w:ascii="Cambria" w:eastAsia="Cambria" w:hAnsi="Cambria" w:cs="Cambria"/>
          <w:color w:val="000000"/>
          <w:sz w:val="22"/>
          <w:szCs w:val="22"/>
          <w:lang w:val="en-US"/>
        </w:rPr>
        <w:t>from refined accent chairs to generously scaled sofas and tailored settees. Materials such as pine, oak, walnut, and warm metal accents add depth and character, while thoughtful detailing</w:t>
      </w:r>
      <w:r>
        <w:rPr>
          <w:rFonts w:ascii="Cambria" w:eastAsia="Cambria" w:hAnsi="Cambria" w:cs="Cambria"/>
          <w:color w:val="000000"/>
          <w:sz w:val="22"/>
          <w:szCs w:val="22"/>
          <w:lang w:val="en-US"/>
        </w:rPr>
        <w:t xml:space="preserve"> – </w:t>
      </w:r>
      <w:r w:rsidRPr="00477EAD">
        <w:rPr>
          <w:rFonts w:ascii="Cambria" w:eastAsia="Cambria" w:hAnsi="Cambria" w:cs="Cambria"/>
          <w:color w:val="000000"/>
          <w:sz w:val="22"/>
          <w:szCs w:val="22"/>
          <w:lang w:val="en-US"/>
        </w:rPr>
        <w:t>including carved feet, precise welt placement, and optional slipcovers</w:t>
      </w:r>
      <w:r>
        <w:rPr>
          <w:rFonts w:ascii="Cambria" w:eastAsia="Cambria" w:hAnsi="Cambria" w:cs="Cambria"/>
          <w:color w:val="000000"/>
          <w:sz w:val="22"/>
          <w:szCs w:val="22"/>
          <w:lang w:val="en-US"/>
        </w:rPr>
        <w:t xml:space="preserve"> – </w:t>
      </w:r>
      <w:r w:rsidRPr="00477EAD">
        <w:rPr>
          <w:rFonts w:ascii="Cambria" w:eastAsia="Cambria" w:hAnsi="Cambria" w:cs="Cambria"/>
          <w:color w:val="000000"/>
          <w:sz w:val="22"/>
          <w:szCs w:val="22"/>
          <w:lang w:val="en-US"/>
        </w:rPr>
        <w:t xml:space="preserve">underscores a commitment to both form and function. Engineered lumbar support and carefully considered proportions ensure each piece </w:t>
      </w:r>
      <w:r>
        <w:rPr>
          <w:rFonts w:ascii="Cambria" w:eastAsia="Cambria" w:hAnsi="Cambria" w:cs="Cambria"/>
          <w:color w:val="000000"/>
          <w:sz w:val="22"/>
          <w:szCs w:val="22"/>
          <w:lang w:val="en-US"/>
        </w:rPr>
        <w:t>is supremely comfortable</w:t>
      </w:r>
      <w:r w:rsidRPr="00477EAD">
        <w:rPr>
          <w:rFonts w:ascii="Cambria" w:eastAsia="Cambria" w:hAnsi="Cambria" w:cs="Cambria"/>
          <w:color w:val="000000"/>
          <w:sz w:val="22"/>
          <w:szCs w:val="22"/>
          <w:lang w:val="en-US"/>
        </w:rPr>
        <w:t xml:space="preserve"> without compromising design integrity.</w:t>
      </w:r>
    </w:p>
    <w:p w14:paraId="49DB5A33" w14:textId="77777777" w:rsidR="00477EAD" w:rsidRPr="00477EAD" w:rsidRDefault="00477EAD" w:rsidP="00477EAD">
      <w:pPr>
        <w:spacing w:after="0" w:line="276" w:lineRule="auto"/>
        <w:ind w:right="-180"/>
        <w:rPr>
          <w:rFonts w:ascii="Cambria" w:eastAsia="Cambria" w:hAnsi="Cambria" w:cs="Cambria"/>
          <w:color w:val="000000"/>
          <w:sz w:val="22"/>
          <w:szCs w:val="22"/>
          <w:lang w:val="en-US"/>
        </w:rPr>
      </w:pPr>
    </w:p>
    <w:p w14:paraId="5ADEF76C" w14:textId="3EB115D7" w:rsidR="00D75931" w:rsidRDefault="00046FFD" w:rsidP="008315AA">
      <w:pPr>
        <w:spacing w:after="0" w:line="276" w:lineRule="auto"/>
        <w:ind w:right="-180"/>
        <w:rPr>
          <w:rFonts w:ascii="Cambria" w:eastAsia="Cambria" w:hAnsi="Cambria" w:cs="Cambria"/>
          <w:color w:val="000000"/>
          <w:sz w:val="22"/>
          <w:szCs w:val="22"/>
          <w:lang w:val="en-US"/>
        </w:rPr>
      </w:pPr>
      <w:r w:rsidRPr="00046FFD">
        <w:rPr>
          <w:rFonts w:ascii="Cambria" w:eastAsia="Cambria" w:hAnsi="Cambria" w:cs="Cambria"/>
          <w:color w:val="000000"/>
          <w:sz w:val="22"/>
          <w:szCs w:val="22"/>
          <w:lang w:val="en-US"/>
        </w:rPr>
        <w:t>“Together, these collections reflect Baker’s continued evolution, bringing together a range of design influences with a modern sensibility,” said Eric Graham, President of Baker-McGuire. “</w:t>
      </w:r>
      <w:r w:rsidR="00F835C0">
        <w:rPr>
          <w:rFonts w:ascii="Cambria" w:eastAsia="Cambria" w:hAnsi="Cambria" w:cs="Cambria"/>
          <w:color w:val="000000"/>
          <w:sz w:val="22"/>
          <w:szCs w:val="22"/>
          <w:lang w:val="en-US"/>
        </w:rPr>
        <w:t xml:space="preserve">Right </w:t>
      </w:r>
      <w:proofErr w:type="gramStart"/>
      <w:r w:rsidR="00F835C0">
        <w:rPr>
          <w:rFonts w:ascii="Cambria" w:eastAsia="Cambria" w:hAnsi="Cambria" w:cs="Cambria"/>
          <w:color w:val="000000"/>
          <w:sz w:val="22"/>
          <w:szCs w:val="22"/>
          <w:lang w:val="en-US"/>
        </w:rPr>
        <w:t>now</w:t>
      </w:r>
      <w:proofErr w:type="gramEnd"/>
      <w:r w:rsidR="00F835C0">
        <w:rPr>
          <w:rFonts w:ascii="Cambria" w:eastAsia="Cambria" w:hAnsi="Cambria" w:cs="Cambria"/>
          <w:color w:val="000000"/>
          <w:sz w:val="22"/>
          <w:szCs w:val="22"/>
          <w:lang w:val="en-US"/>
        </w:rPr>
        <w:t xml:space="preserve"> we</w:t>
      </w:r>
      <w:r>
        <w:rPr>
          <w:rFonts w:ascii="Cambria" w:eastAsia="Cambria" w:hAnsi="Cambria" w:cs="Cambria"/>
          <w:color w:val="000000"/>
          <w:sz w:val="22"/>
          <w:szCs w:val="22"/>
          <w:lang w:val="en-US"/>
        </w:rPr>
        <w:t xml:space="preserve"> a</w:t>
      </w:r>
      <w:r w:rsidRPr="00046FFD">
        <w:rPr>
          <w:rFonts w:ascii="Cambria" w:eastAsia="Cambria" w:hAnsi="Cambria" w:cs="Cambria"/>
          <w:color w:val="000000"/>
          <w:sz w:val="22"/>
          <w:szCs w:val="22"/>
          <w:lang w:val="en-US"/>
        </w:rPr>
        <w:t>re focused on creating furnishings that feel both timeless and relevant</w:t>
      </w:r>
      <w:r>
        <w:rPr>
          <w:rFonts w:ascii="Cambria" w:eastAsia="Cambria" w:hAnsi="Cambria" w:cs="Cambria"/>
          <w:color w:val="000000"/>
          <w:sz w:val="22"/>
          <w:szCs w:val="22"/>
          <w:lang w:val="en-US"/>
        </w:rPr>
        <w:t xml:space="preserve">… </w:t>
      </w:r>
      <w:r w:rsidRPr="00046FFD">
        <w:rPr>
          <w:rFonts w:ascii="Cambria" w:eastAsia="Cambria" w:hAnsi="Cambria" w:cs="Cambria"/>
          <w:color w:val="000000"/>
          <w:sz w:val="22"/>
          <w:szCs w:val="22"/>
          <w:lang w:val="en-US"/>
        </w:rPr>
        <w:t>pieces that offer designers and clients a versatile foundation for a wide range of interior</w:t>
      </w:r>
      <w:r>
        <w:rPr>
          <w:rFonts w:ascii="Cambria" w:eastAsia="Cambria" w:hAnsi="Cambria" w:cs="Cambria"/>
          <w:color w:val="000000"/>
          <w:sz w:val="22"/>
          <w:szCs w:val="22"/>
          <w:lang w:val="en-US"/>
        </w:rPr>
        <w:t xml:space="preserve"> styles</w:t>
      </w:r>
      <w:r w:rsidRPr="00046FFD">
        <w:rPr>
          <w:rFonts w:ascii="Cambria" w:eastAsia="Cambria" w:hAnsi="Cambria" w:cs="Cambria"/>
          <w:color w:val="000000"/>
          <w:sz w:val="22"/>
          <w:szCs w:val="22"/>
          <w:lang w:val="en-US"/>
        </w:rPr>
        <w:t>, while maintaining the level of craftsmanship</w:t>
      </w:r>
      <w:r w:rsidR="00A4223A">
        <w:rPr>
          <w:rFonts w:ascii="Cambria" w:eastAsia="Cambria" w:hAnsi="Cambria" w:cs="Cambria"/>
          <w:color w:val="000000"/>
          <w:sz w:val="22"/>
          <w:szCs w:val="22"/>
          <w:lang w:val="en-US"/>
        </w:rPr>
        <w:t>, comfort,</w:t>
      </w:r>
      <w:r w:rsidRPr="00046FFD">
        <w:rPr>
          <w:rFonts w:ascii="Cambria" w:eastAsia="Cambria" w:hAnsi="Cambria" w:cs="Cambria"/>
          <w:color w:val="000000"/>
          <w:sz w:val="22"/>
          <w:szCs w:val="22"/>
          <w:lang w:val="en-US"/>
        </w:rPr>
        <w:t xml:space="preserve"> and material integrity that defines our brand</w:t>
      </w:r>
      <w:r w:rsidR="00F835C0">
        <w:rPr>
          <w:rFonts w:ascii="Cambria" w:eastAsia="Cambria" w:hAnsi="Cambria" w:cs="Cambria"/>
          <w:color w:val="000000"/>
          <w:sz w:val="22"/>
          <w:szCs w:val="22"/>
          <w:lang w:val="en-US"/>
        </w:rPr>
        <w:t>s</w:t>
      </w:r>
      <w:r w:rsidRPr="00046FFD">
        <w:rPr>
          <w:rFonts w:ascii="Cambria" w:eastAsia="Cambria" w:hAnsi="Cambria" w:cs="Cambria"/>
          <w:color w:val="000000"/>
          <w:sz w:val="22"/>
          <w:szCs w:val="22"/>
          <w:lang w:val="en-US"/>
        </w:rPr>
        <w:t>.”</w:t>
      </w:r>
    </w:p>
    <w:p w14:paraId="66DCBA41" w14:textId="77777777" w:rsidR="00046FFD" w:rsidRPr="008315AA" w:rsidRDefault="00046FFD" w:rsidP="008315AA">
      <w:pPr>
        <w:spacing w:after="0" w:line="276" w:lineRule="auto"/>
        <w:ind w:right="-180"/>
        <w:rPr>
          <w:rFonts w:ascii="Cambria" w:eastAsia="Cambria" w:hAnsi="Cambria" w:cs="Cambria"/>
          <w:color w:val="000000"/>
          <w:sz w:val="22"/>
          <w:szCs w:val="22"/>
          <w:lang w:val="en-US"/>
        </w:rPr>
      </w:pPr>
    </w:p>
    <w:p w14:paraId="57038325" w14:textId="022FBBC8" w:rsidR="008315AA" w:rsidRDefault="008315AA" w:rsidP="008315AA">
      <w:pPr>
        <w:spacing w:after="0" w:line="276" w:lineRule="auto"/>
        <w:ind w:right="-180"/>
        <w:rPr>
          <w:rFonts w:ascii="Cambria" w:eastAsia="Cambria" w:hAnsi="Cambria" w:cs="Cambria"/>
          <w:color w:val="000000"/>
          <w:sz w:val="22"/>
          <w:szCs w:val="22"/>
          <w:lang w:val="en-US"/>
        </w:rPr>
      </w:pPr>
      <w:r w:rsidRPr="008315AA">
        <w:rPr>
          <w:rFonts w:ascii="Cambria" w:eastAsia="Cambria" w:hAnsi="Cambria" w:cs="Cambria"/>
          <w:color w:val="000000"/>
          <w:sz w:val="22"/>
          <w:szCs w:val="22"/>
          <w:lang w:val="en-US"/>
        </w:rPr>
        <w:lastRenderedPageBreak/>
        <w:t xml:space="preserve">The </w:t>
      </w:r>
      <w:r w:rsidR="00D336A0">
        <w:rPr>
          <w:rFonts w:ascii="Cambria" w:eastAsia="Cambria" w:hAnsi="Cambria" w:cs="Cambria"/>
          <w:color w:val="000000"/>
          <w:sz w:val="22"/>
          <w:szCs w:val="22"/>
          <w:lang w:val="en-US"/>
        </w:rPr>
        <w:t xml:space="preserve">Baker </w:t>
      </w:r>
      <w:r w:rsidRPr="008315AA">
        <w:rPr>
          <w:rFonts w:ascii="Cambria" w:eastAsia="Cambria" w:hAnsi="Cambria" w:cs="Cambria"/>
          <w:color w:val="000000"/>
          <w:sz w:val="22"/>
          <w:szCs w:val="22"/>
          <w:lang w:val="en-US"/>
        </w:rPr>
        <w:t>Jensen Collection</w:t>
      </w:r>
      <w:r w:rsidR="003127BF">
        <w:rPr>
          <w:rFonts w:ascii="Cambria" w:eastAsia="Cambria" w:hAnsi="Cambria" w:cs="Cambria"/>
          <w:color w:val="000000"/>
          <w:sz w:val="22"/>
          <w:szCs w:val="22"/>
          <w:lang w:val="en-US"/>
        </w:rPr>
        <w:t xml:space="preserve"> </w:t>
      </w:r>
      <w:r w:rsidRPr="008315AA">
        <w:rPr>
          <w:rFonts w:ascii="Cambria" w:eastAsia="Cambria" w:hAnsi="Cambria" w:cs="Cambria"/>
          <w:color w:val="000000"/>
          <w:sz w:val="22"/>
          <w:szCs w:val="22"/>
          <w:lang w:val="en-US"/>
        </w:rPr>
        <w:t>and Baker Originals Upholstery debut at Spring High Point Market</w:t>
      </w:r>
      <w:r w:rsidR="00500A49">
        <w:rPr>
          <w:rFonts w:ascii="Cambria" w:eastAsia="Cambria" w:hAnsi="Cambria" w:cs="Cambria"/>
          <w:color w:val="000000"/>
          <w:sz w:val="22"/>
          <w:szCs w:val="22"/>
          <w:lang w:val="en-US"/>
        </w:rPr>
        <w:t xml:space="preserve"> </w:t>
      </w:r>
      <w:r w:rsidRPr="008315AA">
        <w:rPr>
          <w:rFonts w:ascii="Cambria" w:eastAsia="Cambria" w:hAnsi="Cambria" w:cs="Cambria"/>
          <w:color w:val="000000"/>
          <w:sz w:val="22"/>
          <w:szCs w:val="22"/>
          <w:lang w:val="en-US"/>
        </w:rPr>
        <w:t xml:space="preserve">and will be available in showrooms worldwide </w:t>
      </w:r>
      <w:r w:rsidR="00A4223A">
        <w:rPr>
          <w:rFonts w:ascii="Cambria" w:eastAsia="Cambria" w:hAnsi="Cambria" w:cs="Cambria"/>
          <w:color w:val="000000"/>
          <w:sz w:val="22"/>
          <w:szCs w:val="22"/>
          <w:lang w:val="en-US"/>
        </w:rPr>
        <w:t>in early fall</w:t>
      </w:r>
      <w:r w:rsidR="00CB30D5">
        <w:rPr>
          <w:rFonts w:ascii="Cambria" w:eastAsia="Cambria" w:hAnsi="Cambria" w:cs="Cambria"/>
          <w:color w:val="000000"/>
          <w:sz w:val="22"/>
          <w:szCs w:val="22"/>
          <w:lang w:val="en-US"/>
        </w:rPr>
        <w:t xml:space="preserve"> 2026</w:t>
      </w:r>
      <w:r w:rsidRPr="008315AA">
        <w:rPr>
          <w:rFonts w:ascii="Cambria" w:eastAsia="Cambria" w:hAnsi="Cambria" w:cs="Cambria"/>
          <w:color w:val="000000"/>
          <w:sz w:val="22"/>
          <w:szCs w:val="22"/>
          <w:lang w:val="en-US"/>
        </w:rPr>
        <w:t xml:space="preserve">. For more information, </w:t>
      </w:r>
      <w:r w:rsidR="009352F6">
        <w:rPr>
          <w:rFonts w:ascii="Cambria" w:eastAsia="Cambria" w:hAnsi="Cambria" w:cs="Cambria"/>
          <w:sz w:val="22"/>
          <w:szCs w:val="22"/>
        </w:rPr>
        <w:t xml:space="preserve">visit </w:t>
      </w:r>
      <w:hyperlink r:id="rId9">
        <w:r w:rsidR="009352F6">
          <w:rPr>
            <w:rFonts w:ascii="Cambria" w:eastAsia="Cambria" w:hAnsi="Cambria" w:cs="Cambria"/>
            <w:color w:val="0070C0"/>
            <w:sz w:val="22"/>
            <w:szCs w:val="22"/>
            <w:u w:val="single"/>
          </w:rPr>
          <w:t>www.bakerfurniture.com</w:t>
        </w:r>
      </w:hyperlink>
      <w:r w:rsidR="009352F6">
        <w:rPr>
          <w:rFonts w:ascii="Cambria" w:eastAsia="Cambria" w:hAnsi="Cambria" w:cs="Cambria"/>
          <w:sz w:val="22"/>
          <w:szCs w:val="22"/>
        </w:rPr>
        <w:t xml:space="preserve"> or follow Baker on </w:t>
      </w:r>
      <w:hyperlink r:id="rId10" w:history="1">
        <w:r w:rsidR="009352F6" w:rsidRPr="009352F6">
          <w:rPr>
            <w:rStyle w:val="Hyperlink"/>
            <w:rFonts w:ascii="Cambria" w:eastAsia="Cambria" w:hAnsi="Cambria" w:cs="Cambria"/>
            <w:sz w:val="22"/>
            <w:szCs w:val="22"/>
            <w:highlight w:val="white"/>
          </w:rPr>
          <w:t>Instagram</w:t>
        </w:r>
      </w:hyperlink>
      <w:r w:rsidR="009352F6">
        <w:rPr>
          <w:rFonts w:ascii="Cambria" w:eastAsia="Cambria" w:hAnsi="Cambria" w:cs="Cambria"/>
          <w:color w:val="000000"/>
          <w:sz w:val="22"/>
          <w:szCs w:val="22"/>
          <w:highlight w:val="white"/>
        </w:rPr>
        <w:t xml:space="preserve"> and </w:t>
      </w:r>
      <w:hyperlink r:id="rId11">
        <w:r w:rsidR="009352F6">
          <w:rPr>
            <w:rFonts w:ascii="Cambria" w:eastAsia="Cambria" w:hAnsi="Cambria" w:cs="Cambria"/>
            <w:color w:val="0070C0"/>
            <w:sz w:val="22"/>
            <w:szCs w:val="22"/>
            <w:highlight w:val="white"/>
            <w:u w:val="single"/>
          </w:rPr>
          <w:t>Pinterest</w:t>
        </w:r>
      </w:hyperlink>
      <w:r w:rsidR="009352F6">
        <w:rPr>
          <w:rFonts w:ascii="Cambria" w:eastAsia="Cambria" w:hAnsi="Cambria" w:cs="Cambria"/>
          <w:color w:val="000000"/>
          <w:sz w:val="22"/>
          <w:szCs w:val="22"/>
          <w:highlight w:val="white"/>
        </w:rPr>
        <w:t xml:space="preserve">. </w:t>
      </w:r>
      <w:r w:rsidRPr="008315AA">
        <w:rPr>
          <w:rFonts w:ascii="Cambria" w:eastAsia="Cambria" w:hAnsi="Cambria" w:cs="Cambria"/>
          <w:color w:val="000000"/>
          <w:sz w:val="22"/>
          <w:szCs w:val="22"/>
          <w:lang w:val="en-US"/>
        </w:rPr>
        <w:t>#bakerfurniture</w:t>
      </w:r>
    </w:p>
    <w:p w14:paraId="098B43FA" w14:textId="77777777" w:rsidR="008315AA" w:rsidRPr="008315AA" w:rsidRDefault="008315AA" w:rsidP="008315AA">
      <w:pPr>
        <w:spacing w:after="0" w:line="276" w:lineRule="auto"/>
        <w:ind w:right="-180"/>
        <w:rPr>
          <w:rFonts w:ascii="Cambria" w:eastAsia="Cambria" w:hAnsi="Cambria" w:cs="Cambria"/>
          <w:color w:val="000000"/>
          <w:sz w:val="22"/>
          <w:szCs w:val="22"/>
          <w:lang w:val="en-US"/>
        </w:rPr>
      </w:pPr>
    </w:p>
    <w:p w14:paraId="0E2931C3" w14:textId="77777777" w:rsidR="00E51F4E" w:rsidRDefault="00000000" w:rsidP="0003330C">
      <w:pPr>
        <w:spacing w:after="0" w:line="276" w:lineRule="auto"/>
        <w:rPr>
          <w:rFonts w:ascii="Cambria" w:eastAsia="Cambria" w:hAnsi="Cambria" w:cs="Cambria"/>
          <w:sz w:val="22"/>
          <w:szCs w:val="22"/>
        </w:rPr>
      </w:pPr>
      <w:r>
        <w:rPr>
          <w:rFonts w:ascii="Cambria" w:eastAsia="Cambria" w:hAnsi="Cambria" w:cs="Cambria"/>
          <w:b/>
          <w:bCs/>
          <w:sz w:val="22"/>
          <w:szCs w:val="22"/>
          <w:u w:val="single"/>
        </w:rPr>
        <w:t>About Baker-McGuire</w:t>
      </w:r>
      <w:r>
        <w:rPr>
          <w:rFonts w:ascii="Cambria" w:eastAsia="Cambria" w:hAnsi="Cambria" w:cs="Cambria"/>
          <w:b/>
          <w:bCs/>
          <w:sz w:val="22"/>
          <w:szCs w:val="22"/>
        </w:rPr>
        <w:t>:</w:t>
      </w:r>
      <w:r>
        <w:rPr>
          <w:rFonts w:ascii="Cambria" w:eastAsia="Cambria" w:hAnsi="Cambria" w:cs="Cambria"/>
          <w:sz w:val="22"/>
          <w:szCs w:val="22"/>
        </w:rPr>
        <w:t xml:space="preserve"> Baker-McGuire is a heritage furniture company with a rich legacy. For more than a century, the company has established itself as a hallmark of design excellence and uncompromising quality. It is comprised of two sister brands – Baker and McGuire – which specialize in curated collections of fine furniture, lighting and textiles, including collaborations with some of the world’s most distinguished interior designers. Its rich furnishings feature classic sensibility in form, finish and function, designed and crafted domestically in its Hildebran, North Carolina case goods and upholstery plants as well as factories internationally. Baker and McGuire are distributed worldwide through a network of interior design trade showrooms and luxury home furnishings retailers.  </w:t>
      </w:r>
    </w:p>
    <w:p w14:paraId="5D66D051" w14:textId="77777777" w:rsidR="00E51F4E" w:rsidRDefault="00000000">
      <w:pPr>
        <w:pBdr>
          <w:top w:val="nil"/>
          <w:left w:val="nil"/>
          <w:bottom w:val="nil"/>
          <w:right w:val="nil"/>
          <w:between w:val="nil"/>
        </w:pBdr>
        <w:spacing w:after="0" w:line="240" w:lineRule="auto"/>
        <w:jc w:val="center"/>
        <w:rPr>
          <w:rFonts w:ascii="Cambria" w:eastAsia="Cambria" w:hAnsi="Cambria" w:cs="Cambria"/>
          <w:color w:val="000000"/>
          <w:sz w:val="22"/>
          <w:szCs w:val="22"/>
        </w:rPr>
      </w:pPr>
      <w:r>
        <w:rPr>
          <w:rFonts w:ascii="Cambria" w:eastAsia="Cambria" w:hAnsi="Cambria" w:cs="Cambria"/>
          <w:color w:val="000000"/>
          <w:sz w:val="22"/>
          <w:szCs w:val="22"/>
        </w:rPr>
        <w:t>###  </w:t>
      </w:r>
    </w:p>
    <w:p w14:paraId="4C52A265" w14:textId="77777777" w:rsidR="00E51F4E" w:rsidRDefault="00000000">
      <w:pPr>
        <w:pBdr>
          <w:top w:val="nil"/>
          <w:left w:val="nil"/>
          <w:bottom w:val="nil"/>
          <w:right w:val="nil"/>
          <w:between w:val="nil"/>
        </w:pBdr>
        <w:spacing w:after="0" w:line="240" w:lineRule="auto"/>
        <w:rPr>
          <w:rFonts w:ascii="Cambria" w:eastAsia="Cambria" w:hAnsi="Cambria" w:cs="Cambria"/>
          <w:color w:val="000000"/>
          <w:sz w:val="22"/>
          <w:szCs w:val="22"/>
        </w:rPr>
      </w:pPr>
      <w:r>
        <w:rPr>
          <w:rFonts w:ascii="Cambria" w:eastAsia="Cambria" w:hAnsi="Cambria" w:cs="Cambria"/>
          <w:color w:val="000000"/>
          <w:sz w:val="22"/>
          <w:szCs w:val="22"/>
        </w:rPr>
        <w:t> </w:t>
      </w:r>
    </w:p>
    <w:p w14:paraId="192CD6E8" w14:textId="77777777" w:rsidR="00E51F4E" w:rsidRDefault="00000000">
      <w:pPr>
        <w:pBdr>
          <w:top w:val="nil"/>
          <w:left w:val="nil"/>
          <w:bottom w:val="nil"/>
          <w:right w:val="nil"/>
          <w:between w:val="nil"/>
        </w:pBdr>
        <w:spacing w:after="0" w:line="240" w:lineRule="auto"/>
        <w:rPr>
          <w:rFonts w:ascii="Cambria" w:eastAsia="Cambria" w:hAnsi="Cambria" w:cs="Cambria"/>
          <w:color w:val="000000"/>
          <w:sz w:val="22"/>
          <w:szCs w:val="22"/>
        </w:rPr>
      </w:pPr>
      <w:r>
        <w:rPr>
          <w:rFonts w:ascii="Cambria" w:eastAsia="Cambria" w:hAnsi="Cambria" w:cs="Cambria"/>
          <w:b/>
          <w:bCs/>
          <w:color w:val="000000"/>
          <w:sz w:val="22"/>
          <w:szCs w:val="22"/>
        </w:rPr>
        <w:t>Media Contacts:</w:t>
      </w:r>
      <w:r>
        <w:rPr>
          <w:rFonts w:ascii="Cambria" w:eastAsia="Cambria" w:hAnsi="Cambria" w:cs="Cambria"/>
          <w:color w:val="000000"/>
          <w:sz w:val="22"/>
          <w:szCs w:val="22"/>
        </w:rPr>
        <w:t xml:space="preserve"> Nicole Lax, Kiara McMahon, Kendall Shaver, and Elizabeth Dewey at J. Wade Public Relations, </w:t>
      </w:r>
      <w:r>
        <w:rPr>
          <w:rFonts w:ascii="Cambria" w:eastAsia="Cambria" w:hAnsi="Cambria" w:cs="Cambria"/>
          <w:color w:val="0070C0"/>
          <w:sz w:val="22"/>
          <w:szCs w:val="22"/>
          <w:u w:val="single"/>
        </w:rPr>
        <w:t>bakerpr@jwadepr.com</w:t>
      </w:r>
      <w:r>
        <w:rPr>
          <w:rFonts w:ascii="Cambria" w:eastAsia="Cambria" w:hAnsi="Cambria" w:cs="Cambria"/>
          <w:color w:val="0070C0"/>
          <w:sz w:val="22"/>
          <w:szCs w:val="22"/>
        </w:rPr>
        <w:t>   </w:t>
      </w:r>
    </w:p>
    <w:p w14:paraId="683D506E" w14:textId="77777777" w:rsidR="00E51F4E" w:rsidRDefault="00E51F4E">
      <w:pPr>
        <w:spacing w:after="0"/>
        <w:rPr>
          <w:rFonts w:ascii="Cambria" w:eastAsia="Cambria" w:hAnsi="Cambria" w:cs="Cambria"/>
          <w:color w:val="000000"/>
          <w:sz w:val="26"/>
          <w:szCs w:val="26"/>
        </w:rPr>
      </w:pPr>
    </w:p>
    <w:p w14:paraId="1343771D" w14:textId="77777777" w:rsidR="00E51F4E" w:rsidRDefault="00E51F4E">
      <w:pPr>
        <w:ind w:left="-180" w:right="-270"/>
        <w:jc w:val="center"/>
        <w:rPr>
          <w:rFonts w:ascii="Cambria" w:eastAsia="Cambria" w:hAnsi="Cambria" w:cs="Cambria"/>
          <w:b/>
          <w:bCs/>
          <w:color w:val="000000"/>
          <w:sz w:val="32"/>
          <w:szCs w:val="32"/>
        </w:rPr>
      </w:pPr>
    </w:p>
    <w:p w14:paraId="1E3D3D46" w14:textId="77777777" w:rsidR="00E51F4E" w:rsidRDefault="00E51F4E"/>
    <w:p w14:paraId="2E646093" w14:textId="77777777" w:rsidR="00E51F4E" w:rsidRDefault="00E51F4E"/>
    <w:sectPr w:rsidR="00E51F4E">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70A4E" w14:textId="77777777" w:rsidR="0043273F" w:rsidRDefault="0043273F">
      <w:pPr>
        <w:spacing w:after="0" w:line="240" w:lineRule="auto"/>
      </w:pPr>
      <w:r>
        <w:separator/>
      </w:r>
    </w:p>
  </w:endnote>
  <w:endnote w:type="continuationSeparator" w:id="0">
    <w:p w14:paraId="37674273" w14:textId="77777777" w:rsidR="0043273F" w:rsidRDefault="0043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A61B848A-0F4A-7F4D-840A-569343E98E08}"/>
  </w:font>
  <w:font w:name="Aptos">
    <w:panose1 w:val="020B0004020202020204"/>
    <w:charset w:val="00"/>
    <w:family w:val="swiss"/>
    <w:pitch w:val="variable"/>
    <w:sig w:usb0="20000287" w:usb1="00000003" w:usb2="00000000" w:usb3="00000000" w:csb0="0000019F" w:csb1="00000000"/>
    <w:embedRegular r:id="rId3" w:fontKey="{D08C066D-CEF4-1941-9E3E-A3142C55A3AA}"/>
    <w:embedBold r:id="rId4" w:fontKey="{E9EDA37B-7D11-9041-A8DF-6D869D8F76C2}"/>
    <w:embedItalic r:id="rId5" w:fontKey="{4F1BF0EC-8478-5B47-8060-E00BAC4DDF8A}"/>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7" w:fontKey="{0AF01F82-360D-724B-8D76-277376BBF69C}"/>
    <w:embedBold r:id="rId8" w:fontKey="{65601AC7-8936-9B4C-9ECE-01FBFD3ED068}"/>
    <w:embedItalic r:id="rId9" w:fontKey="{9F3D1251-CEB6-DD44-86AF-C72FB2453A72}"/>
  </w:font>
  <w:font w:name="Aptos Display">
    <w:panose1 w:val="020B0004020202020204"/>
    <w:charset w:val="00"/>
    <w:family w:val="swiss"/>
    <w:pitch w:val="variable"/>
    <w:sig w:usb0="20000287" w:usb1="00000003" w:usb2="00000000" w:usb3="00000000" w:csb0="0000019F" w:csb1="00000000"/>
    <w:embedRegular r:id="rId10" w:fontKey="{6F203E76-EB38-7846-A3A1-D0C7DF8FCCDB}"/>
  </w:font>
  <w:font w:name="Caslon 224 Black">
    <w:altName w:val="Calibri"/>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12" w:fontKey="{38590779-8C28-794D-A53C-A6BFDA231854}"/>
    <w:embedBold r:id="rId13" w:fontKey="{DD98337B-C2AE-1342-A5AC-7393B795F42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213D" w14:textId="77777777" w:rsidR="0043273F" w:rsidRDefault="0043273F">
      <w:pPr>
        <w:spacing w:after="0" w:line="240" w:lineRule="auto"/>
      </w:pPr>
      <w:r>
        <w:separator/>
      </w:r>
    </w:p>
  </w:footnote>
  <w:footnote w:type="continuationSeparator" w:id="0">
    <w:p w14:paraId="67E83BC1" w14:textId="77777777" w:rsidR="0043273F" w:rsidRDefault="00432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5489" w14:textId="77777777" w:rsidR="00E51F4E" w:rsidRDefault="00000000">
    <w:pPr>
      <w:pBdr>
        <w:top w:val="nil"/>
        <w:left w:val="nil"/>
        <w:bottom w:val="nil"/>
        <w:right w:val="nil"/>
        <w:between w:val="nil"/>
      </w:pBdr>
      <w:tabs>
        <w:tab w:val="center" w:pos="4680"/>
        <w:tab w:val="right" w:pos="9360"/>
      </w:tabs>
      <w:spacing w:after="0" w:line="240" w:lineRule="auto"/>
      <w:jc w:val="center"/>
      <w:rPr>
        <w:color w:val="000000"/>
      </w:rPr>
    </w:pPr>
    <w:r>
      <w:rPr>
        <w:noProof/>
        <w:color w:val="000000"/>
      </w:rPr>
      <w:drawing>
        <wp:inline distT="0" distB="0" distL="0" distR="0" wp14:anchorId="703507A7" wp14:editId="3D7391DF">
          <wp:extent cx="1745938" cy="1311604"/>
          <wp:effectExtent l="0" t="0" r="0" b="0"/>
          <wp:docPr id="849830745" name="image1.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and white logo&#10;&#10;Description automatically generated"/>
                  <pic:cNvPicPr preferRelativeResize="0"/>
                </pic:nvPicPr>
                <pic:blipFill>
                  <a:blip r:embed="rId1"/>
                  <a:srcRect/>
                  <a:stretch>
                    <a:fillRect/>
                  </a:stretch>
                </pic:blipFill>
                <pic:spPr>
                  <a:xfrm>
                    <a:off x="0" y="0"/>
                    <a:ext cx="1745938" cy="131160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DA1588"/>
    <w:multiLevelType w:val="multilevel"/>
    <w:tmpl w:val="65109C5A"/>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2983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F4E"/>
    <w:rsid w:val="0003330C"/>
    <w:rsid w:val="00046FFD"/>
    <w:rsid w:val="000C2F9F"/>
    <w:rsid w:val="001044A0"/>
    <w:rsid w:val="00165A0E"/>
    <w:rsid w:val="00177B52"/>
    <w:rsid w:val="00243E63"/>
    <w:rsid w:val="00291C80"/>
    <w:rsid w:val="002D6388"/>
    <w:rsid w:val="002F06C6"/>
    <w:rsid w:val="003127BF"/>
    <w:rsid w:val="00332A0D"/>
    <w:rsid w:val="003C7489"/>
    <w:rsid w:val="0043273F"/>
    <w:rsid w:val="004415F9"/>
    <w:rsid w:val="00465DCA"/>
    <w:rsid w:val="00477EAD"/>
    <w:rsid w:val="004F4BD3"/>
    <w:rsid w:val="00500A49"/>
    <w:rsid w:val="0052183D"/>
    <w:rsid w:val="005960FF"/>
    <w:rsid w:val="005A5474"/>
    <w:rsid w:val="005D5D9C"/>
    <w:rsid w:val="006E5FF6"/>
    <w:rsid w:val="00702F29"/>
    <w:rsid w:val="007D2937"/>
    <w:rsid w:val="00821E5D"/>
    <w:rsid w:val="008315AA"/>
    <w:rsid w:val="009352F6"/>
    <w:rsid w:val="009E2A1D"/>
    <w:rsid w:val="00A05869"/>
    <w:rsid w:val="00A20633"/>
    <w:rsid w:val="00A4223A"/>
    <w:rsid w:val="00A72967"/>
    <w:rsid w:val="00BB0A19"/>
    <w:rsid w:val="00BE7138"/>
    <w:rsid w:val="00C45B1A"/>
    <w:rsid w:val="00C9539A"/>
    <w:rsid w:val="00CB30D5"/>
    <w:rsid w:val="00D336A0"/>
    <w:rsid w:val="00D75931"/>
    <w:rsid w:val="00E51F4E"/>
    <w:rsid w:val="00F14BFE"/>
    <w:rsid w:val="00F450DA"/>
    <w:rsid w:val="00F835C0"/>
    <w:rsid w:val="00FD2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97D6"/>
  <w15:docId w15:val="{F4572A4E-E809-C64F-9DDE-9F4C22C0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493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493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967"/>
    <w:rPr>
      <w:rFonts w:eastAsiaTheme="majorEastAsia" w:cstheme="majorBidi"/>
      <w:color w:val="272727" w:themeColor="text1" w:themeTint="D8"/>
    </w:rPr>
  </w:style>
  <w:style w:type="character" w:customStyle="1" w:styleId="TitleChar">
    <w:name w:val="Title Char"/>
    <w:basedOn w:val="DefaultParagraphFont"/>
    <w:link w:val="Title"/>
    <w:uiPriority w:val="10"/>
    <w:rsid w:val="0049396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493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967"/>
    <w:pPr>
      <w:spacing w:before="160"/>
      <w:jc w:val="center"/>
    </w:pPr>
    <w:rPr>
      <w:i/>
      <w:iCs/>
      <w:color w:val="404040" w:themeColor="text1" w:themeTint="BF"/>
    </w:rPr>
  </w:style>
  <w:style w:type="character" w:customStyle="1" w:styleId="QuoteChar">
    <w:name w:val="Quote Char"/>
    <w:basedOn w:val="DefaultParagraphFont"/>
    <w:link w:val="Quote"/>
    <w:uiPriority w:val="29"/>
    <w:rsid w:val="00493967"/>
    <w:rPr>
      <w:i/>
      <w:iCs/>
      <w:color w:val="404040" w:themeColor="text1" w:themeTint="BF"/>
    </w:rPr>
  </w:style>
  <w:style w:type="paragraph" w:styleId="ListParagraph">
    <w:name w:val="List Paragraph"/>
    <w:basedOn w:val="Normal"/>
    <w:uiPriority w:val="34"/>
    <w:qFormat/>
    <w:rsid w:val="00493967"/>
    <w:pPr>
      <w:ind w:left="720"/>
      <w:contextualSpacing/>
    </w:pPr>
  </w:style>
  <w:style w:type="character" w:styleId="IntenseEmphasis">
    <w:name w:val="Intense Emphasis"/>
    <w:basedOn w:val="DefaultParagraphFont"/>
    <w:uiPriority w:val="21"/>
    <w:qFormat/>
    <w:rsid w:val="00493967"/>
    <w:rPr>
      <w:i/>
      <w:iCs/>
      <w:color w:val="0F4761" w:themeColor="accent1" w:themeShade="BF"/>
    </w:rPr>
  </w:style>
  <w:style w:type="paragraph" w:styleId="IntenseQuote">
    <w:name w:val="Intense Quote"/>
    <w:basedOn w:val="Normal"/>
    <w:next w:val="Normal"/>
    <w:link w:val="IntenseQuoteChar"/>
    <w:uiPriority w:val="30"/>
    <w:qFormat/>
    <w:rsid w:val="00493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967"/>
    <w:rPr>
      <w:i/>
      <w:iCs/>
      <w:color w:val="0F4761" w:themeColor="accent1" w:themeShade="BF"/>
    </w:rPr>
  </w:style>
  <w:style w:type="character" w:styleId="IntenseReference">
    <w:name w:val="Intense Reference"/>
    <w:basedOn w:val="DefaultParagraphFont"/>
    <w:uiPriority w:val="32"/>
    <w:qFormat/>
    <w:rsid w:val="00493967"/>
    <w:rPr>
      <w:b/>
      <w:bCs/>
      <w:smallCaps/>
      <w:color w:val="0F4761" w:themeColor="accent1" w:themeShade="BF"/>
      <w:spacing w:val="5"/>
    </w:rPr>
  </w:style>
  <w:style w:type="paragraph" w:styleId="Header">
    <w:name w:val="header"/>
    <w:basedOn w:val="Normal"/>
    <w:link w:val="HeaderChar"/>
    <w:uiPriority w:val="99"/>
    <w:unhideWhenUsed/>
    <w:rsid w:val="00F5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BED"/>
  </w:style>
  <w:style w:type="paragraph" w:styleId="Footer">
    <w:name w:val="footer"/>
    <w:basedOn w:val="Normal"/>
    <w:link w:val="FooterChar"/>
    <w:uiPriority w:val="99"/>
    <w:unhideWhenUsed/>
    <w:rsid w:val="00F5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BED"/>
  </w:style>
  <w:style w:type="paragraph" w:customStyle="1" w:styleId="paragraph">
    <w:name w:val="paragraph"/>
    <w:basedOn w:val="Normal"/>
    <w:rsid w:val="00F57BED"/>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F57BED"/>
  </w:style>
  <w:style w:type="character" w:customStyle="1" w:styleId="eop">
    <w:name w:val="eop"/>
    <w:basedOn w:val="DefaultParagraphFont"/>
    <w:rsid w:val="00F57BED"/>
  </w:style>
  <w:style w:type="character" w:styleId="Hyperlink">
    <w:name w:val="Hyperlink"/>
    <w:basedOn w:val="DefaultParagraphFont"/>
    <w:uiPriority w:val="99"/>
    <w:unhideWhenUsed/>
    <w:rsid w:val="00F57BED"/>
    <w:rPr>
      <w:color w:val="467886" w:themeColor="hyperlink"/>
      <w:u w:val="single"/>
    </w:rPr>
  </w:style>
  <w:style w:type="character" w:styleId="CommentReference">
    <w:name w:val="annotation reference"/>
    <w:basedOn w:val="DefaultParagraphFont"/>
    <w:uiPriority w:val="99"/>
    <w:semiHidden/>
    <w:unhideWhenUsed/>
    <w:rsid w:val="000929B9"/>
    <w:rPr>
      <w:sz w:val="16"/>
      <w:szCs w:val="16"/>
    </w:rPr>
  </w:style>
  <w:style w:type="paragraph" w:styleId="CommentText">
    <w:name w:val="annotation text"/>
    <w:basedOn w:val="Normal"/>
    <w:link w:val="CommentTextChar"/>
    <w:uiPriority w:val="99"/>
    <w:unhideWhenUsed/>
    <w:rsid w:val="000929B9"/>
    <w:pPr>
      <w:spacing w:line="240" w:lineRule="auto"/>
    </w:pPr>
    <w:rPr>
      <w:sz w:val="20"/>
      <w:szCs w:val="20"/>
    </w:rPr>
  </w:style>
  <w:style w:type="character" w:customStyle="1" w:styleId="CommentTextChar">
    <w:name w:val="Comment Text Char"/>
    <w:basedOn w:val="DefaultParagraphFont"/>
    <w:link w:val="CommentText"/>
    <w:uiPriority w:val="99"/>
    <w:rsid w:val="000929B9"/>
    <w:rPr>
      <w:sz w:val="20"/>
      <w:szCs w:val="20"/>
    </w:rPr>
  </w:style>
  <w:style w:type="paragraph" w:styleId="CommentSubject">
    <w:name w:val="annotation subject"/>
    <w:basedOn w:val="CommentText"/>
    <w:next w:val="CommentText"/>
    <w:link w:val="CommentSubjectChar"/>
    <w:uiPriority w:val="99"/>
    <w:semiHidden/>
    <w:unhideWhenUsed/>
    <w:rsid w:val="000929B9"/>
    <w:rPr>
      <w:b/>
      <w:bCs/>
    </w:rPr>
  </w:style>
  <w:style w:type="character" w:customStyle="1" w:styleId="CommentSubjectChar">
    <w:name w:val="Comment Subject Char"/>
    <w:basedOn w:val="CommentTextChar"/>
    <w:link w:val="CommentSubject"/>
    <w:uiPriority w:val="99"/>
    <w:semiHidden/>
    <w:rsid w:val="000929B9"/>
    <w:rPr>
      <w:b/>
      <w:bCs/>
      <w:sz w:val="20"/>
      <w:szCs w:val="20"/>
    </w:rPr>
  </w:style>
  <w:style w:type="character" w:customStyle="1" w:styleId="A1">
    <w:name w:val="A1"/>
    <w:uiPriority w:val="99"/>
    <w:rsid w:val="00C327D6"/>
    <w:rPr>
      <w:rFonts w:cs="Caslon 224 Black"/>
      <w:color w:val="000000"/>
      <w:sz w:val="22"/>
      <w:szCs w:val="22"/>
    </w:rPr>
  </w:style>
  <w:style w:type="paragraph" w:styleId="NormalWeb">
    <w:name w:val="Normal (Web)"/>
    <w:basedOn w:val="Normal"/>
    <w:uiPriority w:val="99"/>
    <w:unhideWhenUsed/>
    <w:rsid w:val="00C327D6"/>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C327D6"/>
    <w:rPr>
      <w:color w:val="96607D" w:themeColor="followedHyperlink"/>
      <w:u w:val="single"/>
    </w:rPr>
  </w:style>
  <w:style w:type="paragraph" w:styleId="Revision">
    <w:name w:val="Revision"/>
    <w:hidden/>
    <w:uiPriority w:val="99"/>
    <w:semiHidden/>
    <w:rsid w:val="0083519B"/>
    <w:pPr>
      <w:spacing w:after="0" w:line="240" w:lineRule="auto"/>
    </w:pPr>
  </w:style>
  <w:style w:type="paragraph" w:styleId="Subtitle">
    <w:name w:val="Subtitle"/>
    <w:basedOn w:val="Normal"/>
    <w:next w:val="Normal"/>
    <w:link w:val="SubtitleChar"/>
    <w:uiPriority w:val="11"/>
    <w:qFormat/>
    <w:rPr>
      <w:color w:val="595959"/>
      <w:sz w:val="28"/>
      <w:szCs w:val="28"/>
    </w:rPr>
  </w:style>
  <w:style w:type="character" w:styleId="UnresolvedMention">
    <w:name w:val="Unresolved Mention"/>
    <w:basedOn w:val="DefaultParagraphFont"/>
    <w:uiPriority w:val="99"/>
    <w:semiHidden/>
    <w:unhideWhenUsed/>
    <w:rsid w:val="00831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akerfurnitur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nterest.com/bakermcguireofficial/" TargetMode="External"/><Relationship Id="rId5" Type="http://schemas.openxmlformats.org/officeDocument/2006/relationships/webSettings" Target="webSettings.xml"/><Relationship Id="rId10" Type="http://schemas.openxmlformats.org/officeDocument/2006/relationships/hyperlink" Target="https://www.instagram.com/bakerfurniture/" TargetMode="External"/><Relationship Id="rId4" Type="http://schemas.openxmlformats.org/officeDocument/2006/relationships/settings" Target="settings.xml"/><Relationship Id="rId9" Type="http://schemas.openxmlformats.org/officeDocument/2006/relationships/hyperlink" Target="https://www.bakerfurniture.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HEuFyuOIeNifmrFW3F5ZwpJqDA==">CgMxLjA4AHIhMWxtbGxQWXl1VndWRUh1RWViM0h1ZUpLY3NXaVIxeUFo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517</Words>
  <Characters>3238</Characters>
  <Application>Microsoft Office Word</Application>
  <DocSecurity>0</DocSecurity>
  <Lines>55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Kiara McMahon</dc:creator>
  <cp:lastModifiedBy>Connelly, Olivia</cp:lastModifiedBy>
  <cp:revision>4</cp:revision>
  <dcterms:created xsi:type="dcterms:W3CDTF">2026-04-07T20:08:00Z</dcterms:created>
  <dcterms:modified xsi:type="dcterms:W3CDTF">2026-04-27T18:19:00Z</dcterms:modified>
</cp:coreProperties>
</file>