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4CA9C9B" w14:textId="77777777" w:rsidR="00743688" w:rsidRPr="00CE3938" w:rsidRDefault="00DA4F80">
      <w:pPr>
        <w:rPr>
          <w:rFonts w:asciiTheme="minorHAnsi" w:hAnsiTheme="minorHAnsi"/>
          <w:sz w:val="22"/>
          <w:szCs w:val="22"/>
        </w:rPr>
      </w:pPr>
      <w:r w:rsidRPr="00CE3938">
        <w:rPr>
          <w:rFonts w:asciiTheme="minorHAnsi" w:eastAsia="Arial" w:hAnsiTheme="minorHAnsi" w:cs="Arial"/>
          <w:b/>
          <w:sz w:val="22"/>
          <w:szCs w:val="22"/>
        </w:rPr>
        <w:t>Press Contact:</w:t>
      </w:r>
      <w:r w:rsidRPr="00CE3938">
        <w:rPr>
          <w:rFonts w:asciiTheme="minorHAnsi" w:eastAsia="Arial" w:hAnsiTheme="minorHAnsi" w:cs="Arial"/>
          <w:sz w:val="22"/>
          <w:szCs w:val="22"/>
        </w:rPr>
        <w:t xml:space="preserve"> </w:t>
      </w:r>
    </w:p>
    <w:p w14:paraId="3BE6AC71" w14:textId="7E53F79A" w:rsidR="00743688" w:rsidRPr="00CE3938" w:rsidRDefault="00A66321">
      <w:pPr>
        <w:rPr>
          <w:rFonts w:asciiTheme="minorHAnsi" w:hAnsiTheme="minorHAnsi"/>
          <w:sz w:val="22"/>
          <w:szCs w:val="22"/>
        </w:rPr>
      </w:pPr>
      <w:r>
        <w:rPr>
          <w:rFonts w:asciiTheme="minorHAnsi" w:eastAsia="Arial" w:hAnsiTheme="minorHAnsi" w:cs="Arial"/>
          <w:sz w:val="22"/>
          <w:szCs w:val="22"/>
        </w:rPr>
        <w:t>Katie Pennington</w:t>
      </w:r>
    </w:p>
    <w:p w14:paraId="1B72457E" w14:textId="5A40FD50" w:rsidR="00743688" w:rsidRPr="00871DD1" w:rsidRDefault="00FF52CB">
      <w:pPr>
        <w:rPr>
          <w:rFonts w:asciiTheme="minorHAnsi" w:hAnsiTheme="minorHAnsi"/>
          <w:szCs w:val="24"/>
        </w:rPr>
      </w:pPr>
      <w:r w:rsidRPr="00CE3938">
        <w:rPr>
          <w:rFonts w:asciiTheme="minorHAnsi" w:eastAsia="Arial" w:hAnsiTheme="minorHAnsi" w:cs="Arial"/>
          <w:sz w:val="22"/>
          <w:szCs w:val="22"/>
        </w:rPr>
        <w:t>800-967-4254 x32</w:t>
      </w:r>
      <w:r w:rsidR="00A66321">
        <w:rPr>
          <w:rFonts w:asciiTheme="minorHAnsi" w:eastAsia="Arial" w:hAnsiTheme="minorHAnsi" w:cs="Arial"/>
          <w:sz w:val="22"/>
          <w:szCs w:val="22"/>
        </w:rPr>
        <w:t>4</w:t>
      </w:r>
      <w:r w:rsidR="00B8132E" w:rsidRPr="00CE3938">
        <w:rPr>
          <w:rFonts w:asciiTheme="minorHAnsi" w:eastAsia="Arial" w:hAnsiTheme="minorHAnsi" w:cs="Arial"/>
          <w:sz w:val="22"/>
          <w:szCs w:val="22"/>
        </w:rPr>
        <w:br/>
      </w:r>
      <w:hyperlink r:id="rId7" w:history="1">
        <w:r w:rsidR="00A66321" w:rsidRPr="001878FF">
          <w:rPr>
            <w:rStyle w:val="Hyperlink"/>
            <w:rFonts w:asciiTheme="minorHAnsi" w:eastAsia="Arial" w:hAnsiTheme="minorHAnsi" w:cs="Arial"/>
            <w:sz w:val="22"/>
            <w:szCs w:val="22"/>
          </w:rPr>
          <w:t>katie@kasrugs.com</w:t>
        </w:r>
      </w:hyperlink>
      <w:r w:rsidR="00DA4F80" w:rsidRPr="00871DD1">
        <w:rPr>
          <w:rFonts w:asciiTheme="minorHAnsi" w:eastAsia="Arial" w:hAnsiTheme="minorHAnsi" w:cs="Arial"/>
          <w:szCs w:val="24"/>
        </w:rPr>
        <w:tab/>
      </w:r>
    </w:p>
    <w:p w14:paraId="0BB84705" w14:textId="3C6AB3D0" w:rsidR="00051041" w:rsidRDefault="002D7E2A" w:rsidP="00051041">
      <w:pPr>
        <w:spacing w:before="280" w:after="280"/>
        <w:jc w:val="center"/>
        <w:rPr>
          <w:rFonts w:asciiTheme="minorHAnsi" w:eastAsia="Arial" w:hAnsiTheme="minorHAnsi" w:cs="Arial"/>
          <w:b/>
          <w:color w:val="auto"/>
          <w:sz w:val="36"/>
          <w:szCs w:val="36"/>
        </w:rPr>
      </w:pPr>
      <w:r>
        <w:rPr>
          <w:rFonts w:asciiTheme="minorHAnsi" w:eastAsia="Arial" w:hAnsiTheme="minorHAnsi" w:cs="Arial"/>
          <w:b/>
          <w:color w:val="auto"/>
          <w:sz w:val="36"/>
          <w:szCs w:val="36"/>
        </w:rPr>
        <w:t xml:space="preserve">KAS Rugs Releases </w:t>
      </w:r>
      <w:r w:rsidR="00803270">
        <w:rPr>
          <w:rFonts w:asciiTheme="minorHAnsi" w:eastAsia="Arial" w:hAnsiTheme="minorHAnsi" w:cs="Arial"/>
          <w:b/>
          <w:color w:val="auto"/>
          <w:sz w:val="36"/>
          <w:szCs w:val="36"/>
        </w:rPr>
        <w:t>202</w:t>
      </w:r>
      <w:r w:rsidR="00A66321">
        <w:rPr>
          <w:rFonts w:asciiTheme="minorHAnsi" w:eastAsia="Arial" w:hAnsiTheme="minorHAnsi" w:cs="Arial"/>
          <w:b/>
          <w:color w:val="auto"/>
          <w:sz w:val="36"/>
          <w:szCs w:val="36"/>
        </w:rPr>
        <w:t>2</w:t>
      </w:r>
      <w:r w:rsidR="00803270">
        <w:rPr>
          <w:rFonts w:asciiTheme="minorHAnsi" w:eastAsia="Arial" w:hAnsiTheme="minorHAnsi" w:cs="Arial"/>
          <w:b/>
          <w:color w:val="auto"/>
          <w:sz w:val="36"/>
          <w:szCs w:val="36"/>
        </w:rPr>
        <w:t xml:space="preserve"> Digital </w:t>
      </w:r>
      <w:r w:rsidR="00C44FE0">
        <w:rPr>
          <w:rFonts w:asciiTheme="minorHAnsi" w:eastAsia="Arial" w:hAnsiTheme="minorHAnsi" w:cs="Arial"/>
          <w:b/>
          <w:color w:val="auto"/>
          <w:sz w:val="36"/>
          <w:szCs w:val="36"/>
        </w:rPr>
        <w:t>Catalog</w:t>
      </w:r>
      <w:r w:rsidR="000A6E68">
        <w:rPr>
          <w:rFonts w:asciiTheme="minorHAnsi" w:eastAsia="Arial" w:hAnsiTheme="minorHAnsi" w:cs="Arial"/>
          <w:b/>
          <w:color w:val="auto"/>
          <w:sz w:val="36"/>
          <w:szCs w:val="36"/>
        </w:rPr>
        <w:t>s</w:t>
      </w:r>
    </w:p>
    <w:p w14:paraId="6C0592A8" w14:textId="384B99C2" w:rsidR="00EC4AD4" w:rsidRPr="00E1209E" w:rsidRDefault="00DA4F80" w:rsidP="00E1209E">
      <w:pPr>
        <w:spacing w:before="280" w:after="280"/>
        <w:rPr>
          <w:rFonts w:asciiTheme="minorHAnsi" w:eastAsia="Arial" w:hAnsiTheme="minorHAnsi" w:cs="Arial"/>
          <w:szCs w:val="24"/>
        </w:rPr>
      </w:pPr>
      <w:r w:rsidRPr="001C1A1E">
        <w:rPr>
          <w:rFonts w:asciiTheme="minorHAnsi" w:eastAsia="Arial" w:hAnsiTheme="minorHAnsi" w:cs="Arial"/>
          <w:szCs w:val="24"/>
        </w:rPr>
        <w:t>SOMERSET, NJ –</w:t>
      </w:r>
    </w:p>
    <w:p w14:paraId="0511E64F" w14:textId="7C0D1316" w:rsidR="00B727D5" w:rsidRDefault="00816EE5" w:rsidP="00805A59">
      <w:pPr>
        <w:jc w:val="both"/>
        <w:rPr>
          <w:rFonts w:asciiTheme="minorHAnsi" w:hAnsiTheme="minorHAnsi"/>
          <w:bCs/>
          <w:szCs w:val="24"/>
        </w:rPr>
      </w:pPr>
      <w:r>
        <w:rPr>
          <w:rFonts w:asciiTheme="minorHAnsi" w:hAnsiTheme="minorHAnsi"/>
          <w:bCs/>
          <w:szCs w:val="24"/>
        </w:rPr>
        <w:t xml:space="preserve">Since the start of 2022, </w:t>
      </w:r>
      <w:r w:rsidR="00C075F6">
        <w:rPr>
          <w:rFonts w:asciiTheme="minorHAnsi" w:hAnsiTheme="minorHAnsi"/>
          <w:bCs/>
          <w:szCs w:val="24"/>
        </w:rPr>
        <w:t xml:space="preserve">KAS Rugs </w:t>
      </w:r>
      <w:r>
        <w:rPr>
          <w:rFonts w:asciiTheme="minorHAnsi" w:hAnsiTheme="minorHAnsi"/>
          <w:bCs/>
          <w:szCs w:val="24"/>
        </w:rPr>
        <w:t xml:space="preserve">has published </w:t>
      </w:r>
      <w:r w:rsidR="00C075F6">
        <w:rPr>
          <w:rFonts w:asciiTheme="minorHAnsi" w:hAnsiTheme="minorHAnsi"/>
          <w:bCs/>
          <w:szCs w:val="24"/>
        </w:rPr>
        <w:t>t</w:t>
      </w:r>
      <w:r w:rsidR="00B97968">
        <w:rPr>
          <w:rFonts w:asciiTheme="minorHAnsi" w:hAnsiTheme="minorHAnsi"/>
          <w:bCs/>
          <w:szCs w:val="24"/>
        </w:rPr>
        <w:t>hree</w:t>
      </w:r>
      <w:r w:rsidR="00C075F6">
        <w:rPr>
          <w:rFonts w:asciiTheme="minorHAnsi" w:hAnsiTheme="minorHAnsi"/>
          <w:bCs/>
          <w:szCs w:val="24"/>
        </w:rPr>
        <w:t xml:space="preserve"> </w:t>
      </w:r>
      <w:r w:rsidR="001D1C12">
        <w:rPr>
          <w:rFonts w:asciiTheme="minorHAnsi" w:hAnsiTheme="minorHAnsi"/>
          <w:bCs/>
          <w:szCs w:val="24"/>
        </w:rPr>
        <w:t xml:space="preserve">NEW </w:t>
      </w:r>
      <w:r w:rsidR="00C075F6">
        <w:rPr>
          <w:rFonts w:asciiTheme="minorHAnsi" w:hAnsiTheme="minorHAnsi"/>
          <w:bCs/>
          <w:szCs w:val="24"/>
        </w:rPr>
        <w:t>Catalogs featuring their</w:t>
      </w:r>
      <w:r w:rsidR="00B727D5">
        <w:rPr>
          <w:rFonts w:asciiTheme="minorHAnsi" w:hAnsiTheme="minorHAnsi"/>
          <w:bCs/>
          <w:szCs w:val="24"/>
        </w:rPr>
        <w:t xml:space="preserve"> 2022</w:t>
      </w:r>
      <w:r w:rsidR="00C075F6">
        <w:rPr>
          <w:rFonts w:asciiTheme="minorHAnsi" w:hAnsiTheme="minorHAnsi"/>
          <w:bCs/>
          <w:szCs w:val="24"/>
        </w:rPr>
        <w:t xml:space="preserve"> full rug line</w:t>
      </w:r>
      <w:r w:rsidR="00B97968">
        <w:rPr>
          <w:rFonts w:asciiTheme="minorHAnsi" w:hAnsiTheme="minorHAnsi"/>
          <w:bCs/>
          <w:szCs w:val="24"/>
        </w:rPr>
        <w:t>,</w:t>
      </w:r>
      <w:r w:rsidR="00B727D5">
        <w:rPr>
          <w:rFonts w:asciiTheme="minorHAnsi" w:hAnsiTheme="minorHAnsi"/>
          <w:bCs/>
          <w:szCs w:val="24"/>
        </w:rPr>
        <w:t xml:space="preserve"> Outdoor &amp; Easy-Care </w:t>
      </w:r>
      <w:r w:rsidR="001D1C12">
        <w:rPr>
          <w:rFonts w:asciiTheme="minorHAnsi" w:hAnsiTheme="minorHAnsi"/>
          <w:bCs/>
          <w:szCs w:val="24"/>
        </w:rPr>
        <w:t xml:space="preserve">assortment </w:t>
      </w:r>
      <w:r w:rsidR="00B97968">
        <w:rPr>
          <w:rFonts w:asciiTheme="minorHAnsi" w:hAnsiTheme="minorHAnsi"/>
          <w:bCs/>
          <w:szCs w:val="24"/>
        </w:rPr>
        <w:t>and</w:t>
      </w:r>
      <w:r w:rsidR="004857DE">
        <w:rPr>
          <w:rFonts w:asciiTheme="minorHAnsi" w:hAnsiTheme="minorHAnsi"/>
          <w:bCs/>
          <w:szCs w:val="24"/>
        </w:rPr>
        <w:t xml:space="preserve"> Store Only</w:t>
      </w:r>
      <w:r w:rsidR="001D1C12">
        <w:rPr>
          <w:rFonts w:asciiTheme="minorHAnsi" w:hAnsiTheme="minorHAnsi"/>
          <w:bCs/>
          <w:szCs w:val="24"/>
        </w:rPr>
        <w:t xml:space="preserve"> Collections</w:t>
      </w:r>
      <w:r w:rsidR="00B727D5">
        <w:rPr>
          <w:rFonts w:asciiTheme="minorHAnsi" w:hAnsiTheme="minorHAnsi"/>
          <w:bCs/>
          <w:szCs w:val="24"/>
        </w:rPr>
        <w:t xml:space="preserve">. The curated collections of these books match the </w:t>
      </w:r>
      <w:r w:rsidR="004857DE">
        <w:rPr>
          <w:rFonts w:asciiTheme="minorHAnsi" w:hAnsiTheme="minorHAnsi"/>
          <w:bCs/>
          <w:szCs w:val="24"/>
        </w:rPr>
        <w:t>company’s dedication to color, variety, and commitment to customers.</w:t>
      </w:r>
      <w:r w:rsidR="001D1C12">
        <w:rPr>
          <w:rFonts w:asciiTheme="minorHAnsi" w:hAnsiTheme="minorHAnsi"/>
          <w:bCs/>
          <w:szCs w:val="24"/>
        </w:rPr>
        <w:t xml:space="preserve"> The NEW 2022 Full Catalog is available exclusively online at </w:t>
      </w:r>
      <w:hyperlink r:id="rId8" w:history="1">
        <w:r w:rsidR="001D1C12" w:rsidRPr="008B1EC2">
          <w:rPr>
            <w:rStyle w:val="Hyperlink"/>
            <w:rFonts w:asciiTheme="minorHAnsi" w:hAnsiTheme="minorHAnsi"/>
            <w:bCs/>
            <w:szCs w:val="24"/>
          </w:rPr>
          <w:t>www.kasrugs.com</w:t>
        </w:r>
      </w:hyperlink>
      <w:r w:rsidR="001D1C12">
        <w:rPr>
          <w:rFonts w:asciiTheme="minorHAnsi" w:hAnsiTheme="minorHAnsi"/>
          <w:bCs/>
          <w:szCs w:val="24"/>
        </w:rPr>
        <w:t xml:space="preserve">, where you can also access the Outdoor &amp; Store Only </w:t>
      </w:r>
      <w:proofErr w:type="gramStart"/>
      <w:r w:rsidR="001D1C12">
        <w:rPr>
          <w:rFonts w:asciiTheme="minorHAnsi" w:hAnsiTheme="minorHAnsi"/>
          <w:bCs/>
          <w:szCs w:val="24"/>
        </w:rPr>
        <w:t>mini-catalogs</w:t>
      </w:r>
      <w:proofErr w:type="gramEnd"/>
      <w:r w:rsidR="001D1C12">
        <w:rPr>
          <w:rFonts w:asciiTheme="minorHAnsi" w:hAnsiTheme="minorHAnsi"/>
          <w:bCs/>
          <w:szCs w:val="24"/>
        </w:rPr>
        <w:t xml:space="preserve"> for online viewing.</w:t>
      </w:r>
    </w:p>
    <w:p w14:paraId="346C0821" w14:textId="77777777" w:rsidR="00C075F6" w:rsidRDefault="00C075F6" w:rsidP="00805A59">
      <w:pPr>
        <w:jc w:val="both"/>
        <w:rPr>
          <w:rFonts w:asciiTheme="minorHAnsi" w:hAnsiTheme="minorHAnsi"/>
          <w:bCs/>
          <w:szCs w:val="24"/>
        </w:rPr>
      </w:pPr>
    </w:p>
    <w:p w14:paraId="6EE6C806" w14:textId="4BEF74CB" w:rsidR="00D412FB" w:rsidRPr="001407E2" w:rsidRDefault="00D412FB" w:rsidP="00D412FB">
      <w:pPr>
        <w:jc w:val="both"/>
        <w:rPr>
          <w:rFonts w:asciiTheme="minorHAnsi" w:eastAsia="Arial" w:hAnsiTheme="minorHAnsi" w:cs="Arial"/>
          <w:color w:val="auto"/>
          <w:szCs w:val="24"/>
        </w:rPr>
      </w:pPr>
      <w:r>
        <w:rPr>
          <w:rFonts w:asciiTheme="minorHAnsi" w:hAnsiTheme="minorHAnsi"/>
          <w:bCs/>
          <w:szCs w:val="24"/>
        </w:rPr>
        <w:t>The 2022 full Catalog opens</w:t>
      </w:r>
      <w:r w:rsidR="00EC4AD4" w:rsidRPr="00EC4AD4">
        <w:rPr>
          <w:rFonts w:asciiTheme="minorHAnsi" w:hAnsiTheme="minorHAnsi"/>
          <w:bCs/>
          <w:szCs w:val="24"/>
        </w:rPr>
        <w:t xml:space="preserve"> with a </w:t>
      </w:r>
      <w:r w:rsidR="00816EE5">
        <w:rPr>
          <w:rFonts w:asciiTheme="minorHAnsi" w:hAnsiTheme="minorHAnsi"/>
          <w:bCs/>
          <w:szCs w:val="24"/>
        </w:rPr>
        <w:t xml:space="preserve">Collection </w:t>
      </w:r>
      <w:r w:rsidR="00EC4AD4" w:rsidRPr="00EC4AD4">
        <w:rPr>
          <w:rFonts w:asciiTheme="minorHAnsi" w:hAnsiTheme="minorHAnsi"/>
          <w:bCs/>
          <w:szCs w:val="24"/>
        </w:rPr>
        <w:t xml:space="preserve">Size Guide </w:t>
      </w:r>
      <w:r w:rsidR="00816EE5">
        <w:rPr>
          <w:rFonts w:asciiTheme="minorHAnsi" w:hAnsiTheme="minorHAnsi"/>
          <w:bCs/>
          <w:szCs w:val="24"/>
        </w:rPr>
        <w:t xml:space="preserve">followed by a Room Size Guide, </w:t>
      </w:r>
      <w:r w:rsidR="00EC4AD4" w:rsidRPr="00EC4AD4">
        <w:rPr>
          <w:rFonts w:asciiTheme="minorHAnsi" w:hAnsiTheme="minorHAnsi"/>
          <w:bCs/>
          <w:szCs w:val="24"/>
        </w:rPr>
        <w:t xml:space="preserve">to make buying decisions </w:t>
      </w:r>
      <w:r w:rsidR="0038745F" w:rsidRPr="00EC4AD4">
        <w:rPr>
          <w:rFonts w:asciiTheme="minorHAnsi" w:hAnsiTheme="minorHAnsi"/>
          <w:bCs/>
          <w:szCs w:val="24"/>
        </w:rPr>
        <w:t>easier</w:t>
      </w:r>
      <w:r w:rsidR="00816EE5">
        <w:rPr>
          <w:rFonts w:asciiTheme="minorHAnsi" w:hAnsiTheme="minorHAnsi"/>
          <w:bCs/>
          <w:szCs w:val="24"/>
        </w:rPr>
        <w:t xml:space="preserve"> based on room size</w:t>
      </w:r>
      <w:r w:rsidR="00EC4AD4" w:rsidRPr="00EC4AD4">
        <w:rPr>
          <w:rFonts w:asciiTheme="minorHAnsi" w:hAnsiTheme="minorHAnsi"/>
          <w:bCs/>
          <w:szCs w:val="24"/>
        </w:rPr>
        <w:t xml:space="preserve">. </w:t>
      </w:r>
      <w:r w:rsidR="00EC4AD4" w:rsidRPr="00EC4AD4">
        <w:rPr>
          <w:rFonts w:asciiTheme="minorHAnsi" w:hAnsiTheme="minorHAnsi"/>
          <w:szCs w:val="24"/>
        </w:rPr>
        <w:t xml:space="preserve">Over 60 collections follow featuring Shags, Outdoor Rugs, Traditional and our largest offering in Transitional designs. </w:t>
      </w:r>
      <w:r w:rsidR="001407E2">
        <w:rPr>
          <w:rFonts w:asciiTheme="minorHAnsi" w:hAnsiTheme="minorHAnsi"/>
          <w:color w:val="auto"/>
          <w:szCs w:val="24"/>
        </w:rPr>
        <w:t>Included is our story and partnership with</w:t>
      </w:r>
      <w:r w:rsidR="00E1209E">
        <w:rPr>
          <w:rFonts w:asciiTheme="minorHAnsi" w:hAnsiTheme="minorHAnsi"/>
          <w:color w:val="auto"/>
          <w:szCs w:val="24"/>
        </w:rPr>
        <w:t xml:space="preserve"> renowned HGTV</w:t>
      </w:r>
      <w:r w:rsidR="001407E2">
        <w:rPr>
          <w:rFonts w:asciiTheme="minorHAnsi" w:hAnsiTheme="minorHAnsi"/>
          <w:color w:val="auto"/>
          <w:szCs w:val="24"/>
        </w:rPr>
        <w:t xml:space="preserve"> designer Libby Langdon portrayed through her indoor and outdoor rugs</w:t>
      </w:r>
      <w:r w:rsidR="001407E2">
        <w:rPr>
          <w:rFonts w:asciiTheme="minorHAnsi" w:hAnsiTheme="minorHAnsi"/>
          <w:i/>
          <w:iCs/>
          <w:szCs w:val="24"/>
        </w:rPr>
        <w:t xml:space="preserve">. </w:t>
      </w:r>
      <w:r w:rsidR="004857DE">
        <w:rPr>
          <w:rFonts w:asciiTheme="minorHAnsi" w:hAnsiTheme="minorHAnsi"/>
          <w:color w:val="auto"/>
          <w:szCs w:val="24"/>
        </w:rPr>
        <w:t xml:space="preserve">This </w:t>
      </w:r>
      <w:r w:rsidRPr="00EC4AD4">
        <w:rPr>
          <w:rFonts w:asciiTheme="minorHAnsi" w:hAnsiTheme="minorHAnsi"/>
          <w:szCs w:val="24"/>
        </w:rPr>
        <w:t>Catalog has over 200 pages filled with color, design, inspiration, helpful cleaning tips and much more!</w:t>
      </w:r>
    </w:p>
    <w:p w14:paraId="27A80479" w14:textId="77777777" w:rsidR="00E1209E" w:rsidRPr="00D412FB" w:rsidRDefault="00E1209E" w:rsidP="004857DE">
      <w:pPr>
        <w:jc w:val="both"/>
        <w:rPr>
          <w:rFonts w:asciiTheme="minorHAnsi" w:hAnsiTheme="minorHAnsi"/>
          <w:szCs w:val="24"/>
        </w:rPr>
      </w:pPr>
    </w:p>
    <w:p w14:paraId="30FC5FDA" w14:textId="109A9064" w:rsidR="00245D1E" w:rsidRPr="00EC4AD4" w:rsidRDefault="00245D1E" w:rsidP="00805A59">
      <w:pPr>
        <w:jc w:val="both"/>
        <w:rPr>
          <w:rFonts w:asciiTheme="minorHAnsi" w:hAnsiTheme="minorHAnsi"/>
          <w:szCs w:val="24"/>
        </w:rPr>
      </w:pPr>
      <w:r>
        <w:rPr>
          <w:rFonts w:asciiTheme="minorHAnsi" w:hAnsiTheme="minorHAnsi"/>
          <w:szCs w:val="24"/>
        </w:rPr>
        <w:t xml:space="preserve">As we enter the </w:t>
      </w:r>
      <w:r w:rsidR="00B97968">
        <w:rPr>
          <w:rFonts w:asciiTheme="minorHAnsi" w:hAnsiTheme="minorHAnsi"/>
          <w:szCs w:val="24"/>
        </w:rPr>
        <w:t xml:space="preserve">warm weather </w:t>
      </w:r>
      <w:r>
        <w:rPr>
          <w:rFonts w:asciiTheme="minorHAnsi" w:hAnsiTheme="minorHAnsi"/>
          <w:szCs w:val="24"/>
        </w:rPr>
        <w:t xml:space="preserve">season, KAS Rugs </w:t>
      </w:r>
      <w:r w:rsidR="00D412FB">
        <w:rPr>
          <w:rFonts w:asciiTheme="minorHAnsi" w:hAnsiTheme="minorHAnsi"/>
          <w:szCs w:val="24"/>
        </w:rPr>
        <w:t>offers</w:t>
      </w:r>
      <w:r>
        <w:rPr>
          <w:rFonts w:asciiTheme="minorHAnsi" w:hAnsiTheme="minorHAnsi"/>
          <w:szCs w:val="24"/>
        </w:rPr>
        <w:t xml:space="preserve"> six outdoor rug collections that will make outdoor living fashionable, functional and versatile. To follow the growth of the outdoor rug category, we expanded our vibrant and classic outdoor collections that are now available in multiple textures and stain-resistant flatweaves. These easy-care rugs</w:t>
      </w:r>
      <w:r w:rsidR="00E1209E">
        <w:rPr>
          <w:rFonts w:asciiTheme="minorHAnsi" w:hAnsiTheme="minorHAnsi"/>
          <w:szCs w:val="24"/>
        </w:rPr>
        <w:t xml:space="preserve">, now </w:t>
      </w:r>
      <w:r w:rsidR="00A35F1A">
        <w:rPr>
          <w:rFonts w:asciiTheme="minorHAnsi" w:hAnsiTheme="minorHAnsi"/>
          <w:szCs w:val="24"/>
        </w:rPr>
        <w:t>exceeding will</w:t>
      </w:r>
      <w:r>
        <w:rPr>
          <w:rFonts w:asciiTheme="minorHAnsi" w:hAnsiTheme="minorHAnsi"/>
          <w:szCs w:val="24"/>
        </w:rPr>
        <w:t xml:space="preserve"> bring a touch of elegance to any living space, indoors or out. </w:t>
      </w:r>
    </w:p>
    <w:p w14:paraId="0C34A6A0" w14:textId="77777777" w:rsidR="00EC4AD4" w:rsidRDefault="00EC4AD4" w:rsidP="00805A59">
      <w:pPr>
        <w:jc w:val="both"/>
        <w:rPr>
          <w:rFonts w:asciiTheme="minorHAnsi" w:hAnsiTheme="minorHAnsi"/>
          <w:i/>
          <w:iCs/>
          <w:szCs w:val="24"/>
        </w:rPr>
      </w:pPr>
    </w:p>
    <w:p w14:paraId="4C3CE7D3" w14:textId="3EF3A36B" w:rsidR="001407E2" w:rsidRDefault="00E1209E" w:rsidP="00D412FB">
      <w:pPr>
        <w:jc w:val="both"/>
        <w:rPr>
          <w:rFonts w:asciiTheme="minorHAnsi" w:hAnsiTheme="minorHAnsi"/>
          <w:color w:val="auto"/>
          <w:szCs w:val="24"/>
        </w:rPr>
      </w:pPr>
      <w:r>
        <w:rPr>
          <w:rFonts w:asciiTheme="minorHAnsi" w:hAnsiTheme="minorHAnsi"/>
          <w:color w:val="auto"/>
          <w:szCs w:val="24"/>
        </w:rPr>
        <w:t xml:space="preserve">Beautifully portrayed in our Store Only Collections mini-catalog, </w:t>
      </w:r>
      <w:r w:rsidR="00E92B28">
        <w:rPr>
          <w:rFonts w:asciiTheme="minorHAnsi" w:hAnsiTheme="minorHAnsi"/>
          <w:color w:val="auto"/>
          <w:szCs w:val="24"/>
        </w:rPr>
        <w:t xml:space="preserve">KAS offers eight collections exclusively to retail stores, featuring </w:t>
      </w:r>
      <w:r w:rsidR="0038745F">
        <w:rPr>
          <w:rFonts w:asciiTheme="minorHAnsi" w:hAnsiTheme="minorHAnsi"/>
          <w:color w:val="auto"/>
          <w:szCs w:val="24"/>
        </w:rPr>
        <w:t xml:space="preserve">stunning </w:t>
      </w:r>
      <w:r w:rsidR="00E92B28">
        <w:rPr>
          <w:rFonts w:asciiTheme="minorHAnsi" w:hAnsiTheme="minorHAnsi"/>
          <w:color w:val="auto"/>
          <w:szCs w:val="24"/>
        </w:rPr>
        <w:t xml:space="preserve">machine </w:t>
      </w:r>
      <w:r w:rsidR="0038745F">
        <w:rPr>
          <w:rFonts w:asciiTheme="minorHAnsi" w:hAnsiTheme="minorHAnsi"/>
          <w:color w:val="auto"/>
          <w:szCs w:val="24"/>
        </w:rPr>
        <w:t>made</w:t>
      </w:r>
      <w:r w:rsidR="00E92B28">
        <w:rPr>
          <w:rFonts w:asciiTheme="minorHAnsi" w:hAnsiTheme="minorHAnsi"/>
          <w:color w:val="auto"/>
          <w:szCs w:val="24"/>
        </w:rPr>
        <w:t xml:space="preserve">, hand </w:t>
      </w:r>
      <w:r w:rsidR="0038745F">
        <w:rPr>
          <w:rFonts w:asciiTheme="minorHAnsi" w:hAnsiTheme="minorHAnsi"/>
          <w:color w:val="auto"/>
          <w:szCs w:val="24"/>
        </w:rPr>
        <w:t xml:space="preserve">loomed and shag rugs. </w:t>
      </w:r>
    </w:p>
    <w:p w14:paraId="3D21293F" w14:textId="77777777" w:rsidR="001407E2" w:rsidRDefault="001407E2" w:rsidP="00D412FB">
      <w:pPr>
        <w:jc w:val="both"/>
        <w:rPr>
          <w:rFonts w:asciiTheme="minorHAnsi" w:hAnsiTheme="minorHAnsi"/>
          <w:color w:val="auto"/>
          <w:szCs w:val="24"/>
        </w:rPr>
      </w:pPr>
    </w:p>
    <w:p w14:paraId="21B26A96" w14:textId="77777777" w:rsidR="00BF3E45" w:rsidRPr="00BF3E45" w:rsidRDefault="00BF3E45" w:rsidP="00BF3E45">
      <w:pPr>
        <w:jc w:val="both"/>
        <w:rPr>
          <w:rFonts w:asciiTheme="minorHAnsi" w:hAnsiTheme="minorHAnsi" w:cstheme="minorHAnsi"/>
          <w:szCs w:val="24"/>
        </w:rPr>
      </w:pPr>
      <w:r w:rsidRPr="00BF3E45">
        <w:rPr>
          <w:rFonts w:asciiTheme="minorHAnsi" w:hAnsiTheme="minorHAnsi" w:cstheme="minorHAnsi"/>
        </w:rPr>
        <w:t>“We are thankful for our partners in success with our continued growth and are delighted to share these easily accessible catalogs with our customers.” These books are as beautiful as they are functional, and we at KAS hope all customers, new and old, appreciate what it has to offer. “We have decided to launch our full catalog this year exclusively online to make it more accessible to a US and global audience who are looking for home décor inspiration. COVID taught us all that home décor crosses borders and can better serve all when easily accessible” shares Santhi Yarlagadda, our VP of E-commerce and Business Development.</w:t>
      </w:r>
    </w:p>
    <w:p w14:paraId="537C471B" w14:textId="77777777" w:rsidR="00D412FB" w:rsidRPr="00BF3E45" w:rsidRDefault="00D412FB" w:rsidP="00EC4AD4">
      <w:pPr>
        <w:jc w:val="both"/>
        <w:rPr>
          <w:rFonts w:asciiTheme="minorHAnsi" w:hAnsiTheme="minorHAnsi" w:cstheme="minorHAnsi"/>
          <w:szCs w:val="24"/>
        </w:rPr>
      </w:pPr>
    </w:p>
    <w:p w14:paraId="64C03E19" w14:textId="2BDF4A55" w:rsidR="00E8337C" w:rsidRPr="00E8337C" w:rsidRDefault="001407E2" w:rsidP="00E8337C">
      <w:pPr>
        <w:rPr>
          <w:rFonts w:asciiTheme="minorHAnsi" w:hAnsiTheme="minorHAnsi" w:cstheme="minorHAnsi"/>
        </w:rPr>
      </w:pPr>
      <w:bookmarkStart w:id="0" w:name="_Hlk99458479"/>
      <w:r>
        <w:rPr>
          <w:rFonts w:asciiTheme="minorHAnsi" w:hAnsiTheme="minorHAnsi"/>
          <w:szCs w:val="24"/>
        </w:rPr>
        <w:t>Join</w:t>
      </w:r>
      <w:r w:rsidR="00EC4AD4">
        <w:rPr>
          <w:rFonts w:asciiTheme="minorHAnsi" w:hAnsiTheme="minorHAnsi"/>
          <w:szCs w:val="24"/>
        </w:rPr>
        <w:t xml:space="preserve"> KAS </w:t>
      </w:r>
      <w:r w:rsidR="00B97968">
        <w:rPr>
          <w:rFonts w:asciiTheme="minorHAnsi" w:hAnsiTheme="minorHAnsi"/>
          <w:szCs w:val="24"/>
        </w:rPr>
        <w:t>this week</w:t>
      </w:r>
      <w:r w:rsidR="00EC4AD4">
        <w:rPr>
          <w:rFonts w:asciiTheme="minorHAnsi" w:hAnsiTheme="minorHAnsi"/>
          <w:szCs w:val="24"/>
        </w:rPr>
        <w:t xml:space="preserve"> in High Point, April 1</w:t>
      </w:r>
      <w:r w:rsidR="00EC4AD4" w:rsidRPr="004B6AA1">
        <w:rPr>
          <w:rFonts w:asciiTheme="minorHAnsi" w:hAnsiTheme="minorHAnsi"/>
          <w:szCs w:val="24"/>
          <w:vertAlign w:val="superscript"/>
        </w:rPr>
        <w:t>st</w:t>
      </w:r>
      <w:r w:rsidR="00EC4AD4">
        <w:rPr>
          <w:rFonts w:asciiTheme="minorHAnsi" w:hAnsiTheme="minorHAnsi"/>
          <w:szCs w:val="24"/>
        </w:rPr>
        <w:t>-6</w:t>
      </w:r>
      <w:r w:rsidR="00EC4AD4" w:rsidRPr="004B6AA1">
        <w:rPr>
          <w:rFonts w:asciiTheme="minorHAnsi" w:hAnsiTheme="minorHAnsi"/>
          <w:szCs w:val="24"/>
          <w:vertAlign w:val="superscript"/>
        </w:rPr>
        <w:t>th</w:t>
      </w:r>
      <w:r w:rsidR="00EC4AD4">
        <w:rPr>
          <w:rFonts w:asciiTheme="minorHAnsi" w:hAnsiTheme="minorHAnsi"/>
          <w:szCs w:val="24"/>
        </w:rPr>
        <w:t xml:space="preserve"> in IHFC G-270</w:t>
      </w:r>
      <w:r>
        <w:rPr>
          <w:rFonts w:asciiTheme="minorHAnsi" w:hAnsiTheme="minorHAnsi"/>
          <w:szCs w:val="24"/>
        </w:rPr>
        <w:t xml:space="preserve"> where three new collections of rugs will be introduced (Pave, London &amp; Woodland), as well as additions to our super soft </w:t>
      </w:r>
      <w:r w:rsidR="00E92B28">
        <w:rPr>
          <w:rFonts w:asciiTheme="minorHAnsi" w:hAnsiTheme="minorHAnsi"/>
          <w:szCs w:val="24"/>
        </w:rPr>
        <w:t>faux fur</w:t>
      </w:r>
      <w:r>
        <w:rPr>
          <w:rFonts w:asciiTheme="minorHAnsi" w:hAnsiTheme="minorHAnsi"/>
          <w:szCs w:val="24"/>
        </w:rPr>
        <w:t xml:space="preserve"> collection, Roxy</w:t>
      </w:r>
      <w:r w:rsidR="00EC4AD4">
        <w:rPr>
          <w:rFonts w:asciiTheme="minorHAnsi" w:hAnsiTheme="minorHAnsi"/>
          <w:szCs w:val="24"/>
        </w:rPr>
        <w:t xml:space="preserve">. </w:t>
      </w:r>
      <w:r w:rsidR="00E8337C" w:rsidRPr="00E8337C">
        <w:rPr>
          <w:rFonts w:asciiTheme="minorHAnsi" w:hAnsiTheme="minorHAnsi" w:cstheme="minorHAnsi"/>
        </w:rPr>
        <w:t xml:space="preserve">“Kas continues to show it is a trend leader in fashion forward design with these great new collections we are introducing at High Point market. There has been a continued call out for texture and handmade qualities and we are happy to </w:t>
      </w:r>
      <w:r w:rsidR="00E8337C" w:rsidRPr="00E8337C">
        <w:rPr>
          <w:rFonts w:asciiTheme="minorHAnsi" w:hAnsiTheme="minorHAnsi" w:cstheme="minorHAnsi"/>
        </w:rPr>
        <w:t>oblige.</w:t>
      </w:r>
      <w:r w:rsidR="00E8337C" w:rsidRPr="00E8337C">
        <w:rPr>
          <w:rFonts w:asciiTheme="minorHAnsi" w:hAnsiTheme="minorHAnsi" w:cstheme="minorHAnsi"/>
        </w:rPr>
        <w:t xml:space="preserve"> </w:t>
      </w:r>
      <w:r w:rsidR="00BC53B7">
        <w:rPr>
          <w:rFonts w:asciiTheme="minorHAnsi" w:hAnsiTheme="minorHAnsi" w:cstheme="minorHAnsi"/>
        </w:rPr>
        <w:t>C</w:t>
      </w:r>
      <w:r w:rsidR="00E8337C" w:rsidRPr="00E8337C">
        <w:rPr>
          <w:rFonts w:asciiTheme="minorHAnsi" w:hAnsiTheme="minorHAnsi" w:cstheme="minorHAnsi"/>
        </w:rPr>
        <w:t xml:space="preserve">ome see our new offerings! </w:t>
      </w:r>
      <w:r w:rsidR="0024788A" w:rsidRPr="00E8337C">
        <w:rPr>
          <w:rFonts w:asciiTheme="minorHAnsi" w:hAnsiTheme="minorHAnsi" w:cstheme="minorHAnsi"/>
        </w:rPr>
        <w:t>“</w:t>
      </w:r>
      <w:r w:rsidR="0024788A">
        <w:rPr>
          <w:rFonts w:asciiTheme="minorHAnsi" w:hAnsiTheme="minorHAnsi" w:cstheme="minorHAnsi"/>
        </w:rPr>
        <w:t>Wendy</w:t>
      </w:r>
      <w:r w:rsidR="00E8337C">
        <w:rPr>
          <w:rFonts w:asciiTheme="minorHAnsi" w:hAnsiTheme="minorHAnsi" w:cstheme="minorHAnsi"/>
        </w:rPr>
        <w:t xml:space="preserve"> Reiss, VP of Sales and National Accounts</w:t>
      </w:r>
      <w:r w:rsidR="00F16D9F">
        <w:rPr>
          <w:rFonts w:asciiTheme="minorHAnsi" w:hAnsiTheme="minorHAnsi" w:cstheme="minorHAnsi"/>
        </w:rPr>
        <w:t>, adds.</w:t>
      </w:r>
    </w:p>
    <w:bookmarkEnd w:id="0"/>
    <w:p w14:paraId="26729CB3" w14:textId="3E1B3E8B" w:rsidR="00E1209E" w:rsidRDefault="00E1209E" w:rsidP="00EC4AD4">
      <w:pPr>
        <w:jc w:val="both"/>
        <w:rPr>
          <w:rFonts w:asciiTheme="minorHAnsi" w:hAnsiTheme="minorHAnsi"/>
          <w:szCs w:val="24"/>
        </w:rPr>
      </w:pPr>
    </w:p>
    <w:p w14:paraId="08B06338" w14:textId="77777777" w:rsidR="00E1209E" w:rsidRDefault="00E1209E" w:rsidP="00EC4AD4">
      <w:pPr>
        <w:jc w:val="both"/>
        <w:rPr>
          <w:rFonts w:asciiTheme="minorHAnsi" w:hAnsiTheme="minorHAnsi"/>
          <w:szCs w:val="24"/>
        </w:rPr>
      </w:pPr>
    </w:p>
    <w:p w14:paraId="3FFC4EAD" w14:textId="4E8B9850" w:rsidR="00EC4AD4" w:rsidRPr="00E1209E" w:rsidRDefault="00EC4AD4" w:rsidP="00805A59">
      <w:pPr>
        <w:jc w:val="both"/>
        <w:rPr>
          <w:rFonts w:asciiTheme="minorHAnsi" w:hAnsiTheme="minorHAnsi"/>
          <w:szCs w:val="24"/>
        </w:rPr>
      </w:pPr>
      <w:r>
        <w:rPr>
          <w:rFonts w:asciiTheme="minorHAnsi" w:eastAsia="Arial" w:hAnsiTheme="minorHAnsi" w:cs="Arial"/>
          <w:szCs w:val="24"/>
        </w:rPr>
        <w:t xml:space="preserve">For more information regarding KAS Rugs and to view catalogs, please visit our website: </w:t>
      </w:r>
      <w:hyperlink r:id="rId9" w:history="1">
        <w:r w:rsidRPr="00CE3938">
          <w:rPr>
            <w:rStyle w:val="Hyperlink"/>
            <w:rFonts w:asciiTheme="minorHAnsi" w:eastAsia="Arial" w:hAnsiTheme="minorHAnsi" w:cs="Arial"/>
            <w:sz w:val="22"/>
            <w:szCs w:val="22"/>
          </w:rPr>
          <w:t>kasrugs.com</w:t>
        </w:r>
      </w:hyperlink>
      <w:r w:rsidRPr="00CE3938">
        <w:rPr>
          <w:rFonts w:asciiTheme="minorHAnsi" w:eastAsia="Arial" w:hAnsiTheme="minorHAnsi" w:cs="Arial"/>
          <w:sz w:val="22"/>
          <w:szCs w:val="22"/>
        </w:rPr>
        <w:t xml:space="preserve">.  </w:t>
      </w:r>
    </w:p>
    <w:p w14:paraId="0736050D" w14:textId="031EF1EE" w:rsidR="00D90FBF" w:rsidRDefault="00D90FBF" w:rsidP="0061042D">
      <w:pPr>
        <w:jc w:val="both"/>
        <w:rPr>
          <w:rFonts w:asciiTheme="minorHAnsi" w:eastAsia="Arial" w:hAnsiTheme="minorHAnsi" w:cs="Arial"/>
          <w:szCs w:val="24"/>
        </w:rPr>
      </w:pPr>
    </w:p>
    <w:p w14:paraId="226A2047" w14:textId="77777777" w:rsidR="008C22EF" w:rsidRPr="001C1A1E" w:rsidRDefault="008C22EF" w:rsidP="008C22EF">
      <w:pPr>
        <w:rPr>
          <w:rFonts w:asciiTheme="minorHAnsi" w:hAnsiTheme="minorHAnsi"/>
          <w:color w:val="auto"/>
          <w:szCs w:val="24"/>
        </w:rPr>
      </w:pPr>
    </w:p>
    <w:p w14:paraId="5C651756" w14:textId="77777777" w:rsidR="00DA067A" w:rsidRPr="001C1A1E" w:rsidRDefault="00DA067A" w:rsidP="003E06A3">
      <w:pPr>
        <w:spacing w:after="280"/>
        <w:jc w:val="center"/>
        <w:rPr>
          <w:rFonts w:asciiTheme="minorHAnsi" w:eastAsia="Arial" w:hAnsiTheme="minorHAnsi" w:cs="Arial"/>
          <w:szCs w:val="24"/>
        </w:rPr>
      </w:pPr>
      <w:r w:rsidRPr="001C1A1E">
        <w:rPr>
          <w:rFonts w:asciiTheme="minorHAnsi" w:eastAsia="Arial" w:hAnsiTheme="minorHAnsi" w:cs="Arial"/>
          <w:szCs w:val="24"/>
        </w:rPr>
        <w:t>###</w:t>
      </w:r>
    </w:p>
    <w:sectPr w:rsidR="00DA067A" w:rsidRPr="001C1A1E" w:rsidSect="003E06A3">
      <w:headerReference w:type="default" r:id="rId10"/>
      <w:pgSz w:w="12240" w:h="15840"/>
      <w:pgMar w:top="360" w:right="576" w:bottom="360" w:left="57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0885B" w14:textId="77777777" w:rsidR="00567B7E" w:rsidRDefault="00567B7E">
      <w:r>
        <w:separator/>
      </w:r>
    </w:p>
  </w:endnote>
  <w:endnote w:type="continuationSeparator" w:id="0">
    <w:p w14:paraId="2B44A903" w14:textId="77777777" w:rsidR="00567B7E" w:rsidRDefault="00567B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321811" w14:textId="77777777" w:rsidR="00567B7E" w:rsidRDefault="00567B7E">
      <w:r>
        <w:separator/>
      </w:r>
    </w:p>
  </w:footnote>
  <w:footnote w:type="continuationSeparator" w:id="0">
    <w:p w14:paraId="5C521713" w14:textId="77777777" w:rsidR="00567B7E" w:rsidRDefault="00567B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CE4D8" w14:textId="77777777" w:rsidR="00DA4F80" w:rsidRDefault="00DA4F80">
    <w:r>
      <w:rPr>
        <w:noProof/>
      </w:rPr>
      <w:drawing>
        <wp:inline distT="0" distB="0" distL="0" distR="0" wp14:anchorId="41D07A07" wp14:editId="75E63C20">
          <wp:extent cx="1666875" cy="833438"/>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as-Logo.png"/>
                  <pic:cNvPicPr/>
                </pic:nvPicPr>
                <pic:blipFill>
                  <a:blip r:embed="rId1">
                    <a:extLst>
                      <a:ext uri="{28A0092B-C50C-407E-A947-70E740481C1C}">
                        <a14:useLocalDpi xmlns:a14="http://schemas.microsoft.com/office/drawing/2010/main" val="0"/>
                      </a:ext>
                    </a:extLst>
                  </a:blip>
                  <a:stretch>
                    <a:fillRect/>
                  </a:stretch>
                </pic:blipFill>
                <pic:spPr>
                  <a:xfrm>
                    <a:off x="0" y="0"/>
                    <a:ext cx="1666875" cy="833438"/>
                  </a:xfrm>
                  <a:prstGeom prst="rect">
                    <a:avLst/>
                  </a:prstGeom>
                </pic:spPr>
              </pic:pic>
            </a:graphicData>
          </a:graphic>
        </wp:inline>
      </w:drawing>
    </w:r>
    <w:r>
      <w:tab/>
    </w:r>
    <w:r>
      <w:rPr>
        <w:rFonts w:ascii="Arial" w:eastAsia="Arial" w:hAnsi="Arial" w:cs="Arial"/>
        <w:b/>
        <w:sz w:val="20"/>
      </w:rPr>
      <w:t>FOR IMMEDIATE RELEASE</w:t>
    </w:r>
  </w:p>
  <w:p w14:paraId="0ED85B93" w14:textId="3BCD3920" w:rsidR="00A95267" w:rsidRPr="00C67174" w:rsidRDefault="00C44FE0" w:rsidP="00A95267">
    <w:pPr>
      <w:ind w:left="2160" w:firstLine="720"/>
      <w:rPr>
        <w:rFonts w:ascii="Arial" w:eastAsia="Arial" w:hAnsi="Arial" w:cs="Arial"/>
        <w:sz w:val="20"/>
      </w:rPr>
    </w:pPr>
    <w:r>
      <w:rPr>
        <w:rFonts w:ascii="Arial" w:eastAsia="Arial" w:hAnsi="Arial" w:cs="Arial"/>
        <w:sz w:val="20"/>
      </w:rPr>
      <w:t>Ma</w:t>
    </w:r>
    <w:r w:rsidR="007410F3">
      <w:rPr>
        <w:rFonts w:ascii="Arial" w:eastAsia="Arial" w:hAnsi="Arial" w:cs="Arial"/>
        <w:sz w:val="20"/>
      </w:rPr>
      <w:t>rch</w:t>
    </w:r>
    <w:r>
      <w:rPr>
        <w:rFonts w:ascii="Arial" w:eastAsia="Arial" w:hAnsi="Arial" w:cs="Arial"/>
        <w:sz w:val="20"/>
      </w:rPr>
      <w:t xml:space="preserve"> </w:t>
    </w:r>
    <w:r w:rsidR="0024788A">
      <w:rPr>
        <w:rFonts w:ascii="Arial" w:eastAsia="Arial" w:hAnsi="Arial" w:cs="Arial"/>
        <w:sz w:val="20"/>
      </w:rPr>
      <w:t>30</w:t>
    </w:r>
    <w:r>
      <w:rPr>
        <w:rFonts w:ascii="Arial" w:eastAsia="Arial" w:hAnsi="Arial" w:cs="Arial"/>
        <w:sz w:val="20"/>
      </w:rPr>
      <w:t>, 202</w:t>
    </w:r>
    <w:r w:rsidR="007410F3">
      <w:rPr>
        <w:rFonts w:ascii="Arial" w:eastAsia="Arial" w:hAnsi="Arial" w:cs="Arial"/>
        <w:sz w:val="20"/>
      </w:rPr>
      <w:t>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688"/>
    <w:rsid w:val="000065CD"/>
    <w:rsid w:val="00014242"/>
    <w:rsid w:val="000240A6"/>
    <w:rsid w:val="000305B8"/>
    <w:rsid w:val="00030CD1"/>
    <w:rsid w:val="00051041"/>
    <w:rsid w:val="0005459F"/>
    <w:rsid w:val="0006498F"/>
    <w:rsid w:val="000763FE"/>
    <w:rsid w:val="00091296"/>
    <w:rsid w:val="000A0AAC"/>
    <w:rsid w:val="000A6E68"/>
    <w:rsid w:val="000A77CE"/>
    <w:rsid w:val="000C0C0D"/>
    <w:rsid w:val="000C7A79"/>
    <w:rsid w:val="000E1D6C"/>
    <w:rsid w:val="000F4043"/>
    <w:rsid w:val="000F684E"/>
    <w:rsid w:val="00116231"/>
    <w:rsid w:val="00127AD6"/>
    <w:rsid w:val="001407E2"/>
    <w:rsid w:val="00150330"/>
    <w:rsid w:val="001555C8"/>
    <w:rsid w:val="001A341D"/>
    <w:rsid w:val="001A51AC"/>
    <w:rsid w:val="001B132E"/>
    <w:rsid w:val="001B291B"/>
    <w:rsid w:val="001C1A1E"/>
    <w:rsid w:val="001C1DF8"/>
    <w:rsid w:val="001C2B55"/>
    <w:rsid w:val="001C6B09"/>
    <w:rsid w:val="001D1C12"/>
    <w:rsid w:val="001D7D6D"/>
    <w:rsid w:val="001E043C"/>
    <w:rsid w:val="001E0E28"/>
    <w:rsid w:val="00204100"/>
    <w:rsid w:val="002061B2"/>
    <w:rsid w:val="00213B91"/>
    <w:rsid w:val="00220152"/>
    <w:rsid w:val="00222A64"/>
    <w:rsid w:val="00234D42"/>
    <w:rsid w:val="002353D8"/>
    <w:rsid w:val="00245D1E"/>
    <w:rsid w:val="0024788A"/>
    <w:rsid w:val="00252351"/>
    <w:rsid w:val="002576B6"/>
    <w:rsid w:val="0027247E"/>
    <w:rsid w:val="0027327B"/>
    <w:rsid w:val="002952F4"/>
    <w:rsid w:val="002A619B"/>
    <w:rsid w:val="002C7977"/>
    <w:rsid w:val="002D6DED"/>
    <w:rsid w:val="002D7E2A"/>
    <w:rsid w:val="002F2855"/>
    <w:rsid w:val="002F36D8"/>
    <w:rsid w:val="002F3DF9"/>
    <w:rsid w:val="002F6E63"/>
    <w:rsid w:val="00306F4F"/>
    <w:rsid w:val="003147F0"/>
    <w:rsid w:val="003176D8"/>
    <w:rsid w:val="0032347D"/>
    <w:rsid w:val="00336C65"/>
    <w:rsid w:val="00346068"/>
    <w:rsid w:val="00346B29"/>
    <w:rsid w:val="00351FF7"/>
    <w:rsid w:val="0036570F"/>
    <w:rsid w:val="00372317"/>
    <w:rsid w:val="003766E8"/>
    <w:rsid w:val="00383229"/>
    <w:rsid w:val="0038745F"/>
    <w:rsid w:val="00387B9A"/>
    <w:rsid w:val="003A7410"/>
    <w:rsid w:val="003B3534"/>
    <w:rsid w:val="003B68C9"/>
    <w:rsid w:val="003D2160"/>
    <w:rsid w:val="003E06A3"/>
    <w:rsid w:val="003E5127"/>
    <w:rsid w:val="003E67E9"/>
    <w:rsid w:val="003F0129"/>
    <w:rsid w:val="003F06B8"/>
    <w:rsid w:val="003F289D"/>
    <w:rsid w:val="003F56B7"/>
    <w:rsid w:val="003F7501"/>
    <w:rsid w:val="0040416D"/>
    <w:rsid w:val="00415EE2"/>
    <w:rsid w:val="00441129"/>
    <w:rsid w:val="00452BAA"/>
    <w:rsid w:val="00462221"/>
    <w:rsid w:val="00462A76"/>
    <w:rsid w:val="00463047"/>
    <w:rsid w:val="0047664E"/>
    <w:rsid w:val="004857DE"/>
    <w:rsid w:val="00497AFD"/>
    <w:rsid w:val="004A3018"/>
    <w:rsid w:val="004A422A"/>
    <w:rsid w:val="004A5CC6"/>
    <w:rsid w:val="004B6AA1"/>
    <w:rsid w:val="004C1A7A"/>
    <w:rsid w:val="004C30FE"/>
    <w:rsid w:val="004D38D8"/>
    <w:rsid w:val="004F2B6B"/>
    <w:rsid w:val="004F7981"/>
    <w:rsid w:val="00505B28"/>
    <w:rsid w:val="00507C34"/>
    <w:rsid w:val="005106D5"/>
    <w:rsid w:val="00512AC4"/>
    <w:rsid w:val="005144A6"/>
    <w:rsid w:val="005342CE"/>
    <w:rsid w:val="00545FD0"/>
    <w:rsid w:val="00567B7E"/>
    <w:rsid w:val="00572C59"/>
    <w:rsid w:val="00585173"/>
    <w:rsid w:val="00590E3B"/>
    <w:rsid w:val="005C4FE3"/>
    <w:rsid w:val="005D493C"/>
    <w:rsid w:val="005D5C01"/>
    <w:rsid w:val="005D61BA"/>
    <w:rsid w:val="005E50FA"/>
    <w:rsid w:val="005E7DA5"/>
    <w:rsid w:val="005F5B63"/>
    <w:rsid w:val="005F5FE6"/>
    <w:rsid w:val="005F7030"/>
    <w:rsid w:val="0061042D"/>
    <w:rsid w:val="00610506"/>
    <w:rsid w:val="006225C4"/>
    <w:rsid w:val="00636050"/>
    <w:rsid w:val="00657B5D"/>
    <w:rsid w:val="00664027"/>
    <w:rsid w:val="00671D4E"/>
    <w:rsid w:val="0067371C"/>
    <w:rsid w:val="00676EA7"/>
    <w:rsid w:val="00684E12"/>
    <w:rsid w:val="006936AF"/>
    <w:rsid w:val="006B39F8"/>
    <w:rsid w:val="006D3DA9"/>
    <w:rsid w:val="006D6B4F"/>
    <w:rsid w:val="00701954"/>
    <w:rsid w:val="007068DE"/>
    <w:rsid w:val="007210D7"/>
    <w:rsid w:val="00731F1E"/>
    <w:rsid w:val="00737FA5"/>
    <w:rsid w:val="007410F3"/>
    <w:rsid w:val="00743688"/>
    <w:rsid w:val="00745B85"/>
    <w:rsid w:val="00776CA8"/>
    <w:rsid w:val="00776E8E"/>
    <w:rsid w:val="00777079"/>
    <w:rsid w:val="00790C17"/>
    <w:rsid w:val="00794D06"/>
    <w:rsid w:val="007974CB"/>
    <w:rsid w:val="007A0675"/>
    <w:rsid w:val="007A3E34"/>
    <w:rsid w:val="007A6257"/>
    <w:rsid w:val="007C72AA"/>
    <w:rsid w:val="007D4F21"/>
    <w:rsid w:val="007E00AB"/>
    <w:rsid w:val="007F72C5"/>
    <w:rsid w:val="007F7571"/>
    <w:rsid w:val="007F76BE"/>
    <w:rsid w:val="00801AEE"/>
    <w:rsid w:val="00801B9D"/>
    <w:rsid w:val="00803270"/>
    <w:rsid w:val="00805A59"/>
    <w:rsid w:val="00816EE5"/>
    <w:rsid w:val="0081788E"/>
    <w:rsid w:val="0084145F"/>
    <w:rsid w:val="00847858"/>
    <w:rsid w:val="008525D7"/>
    <w:rsid w:val="00852B1B"/>
    <w:rsid w:val="00865105"/>
    <w:rsid w:val="00871DD1"/>
    <w:rsid w:val="008875D3"/>
    <w:rsid w:val="008902D7"/>
    <w:rsid w:val="0089274F"/>
    <w:rsid w:val="0089400E"/>
    <w:rsid w:val="00894E33"/>
    <w:rsid w:val="008A7EFC"/>
    <w:rsid w:val="008B6577"/>
    <w:rsid w:val="008C22EF"/>
    <w:rsid w:val="008D7567"/>
    <w:rsid w:val="008F6F5F"/>
    <w:rsid w:val="009216EB"/>
    <w:rsid w:val="00936EB1"/>
    <w:rsid w:val="0094663B"/>
    <w:rsid w:val="00967535"/>
    <w:rsid w:val="0097275F"/>
    <w:rsid w:val="00973662"/>
    <w:rsid w:val="00983059"/>
    <w:rsid w:val="00983CBD"/>
    <w:rsid w:val="00992A70"/>
    <w:rsid w:val="00994B8A"/>
    <w:rsid w:val="009965A6"/>
    <w:rsid w:val="009B5AFA"/>
    <w:rsid w:val="009E080F"/>
    <w:rsid w:val="00A07F20"/>
    <w:rsid w:val="00A11E90"/>
    <w:rsid w:val="00A167AC"/>
    <w:rsid w:val="00A239FE"/>
    <w:rsid w:val="00A252E3"/>
    <w:rsid w:val="00A35375"/>
    <w:rsid w:val="00A35F1A"/>
    <w:rsid w:val="00A425DE"/>
    <w:rsid w:val="00A5615A"/>
    <w:rsid w:val="00A6029B"/>
    <w:rsid w:val="00A66321"/>
    <w:rsid w:val="00A73CBD"/>
    <w:rsid w:val="00A95267"/>
    <w:rsid w:val="00A96917"/>
    <w:rsid w:val="00A97105"/>
    <w:rsid w:val="00AA2D6C"/>
    <w:rsid w:val="00AA7B50"/>
    <w:rsid w:val="00AC7C54"/>
    <w:rsid w:val="00AD25E4"/>
    <w:rsid w:val="00AE5E22"/>
    <w:rsid w:val="00B002FA"/>
    <w:rsid w:val="00B243E8"/>
    <w:rsid w:val="00B24BF0"/>
    <w:rsid w:val="00B27A83"/>
    <w:rsid w:val="00B32A8D"/>
    <w:rsid w:val="00B36B46"/>
    <w:rsid w:val="00B41E5E"/>
    <w:rsid w:val="00B45C97"/>
    <w:rsid w:val="00B4731C"/>
    <w:rsid w:val="00B518DB"/>
    <w:rsid w:val="00B57C99"/>
    <w:rsid w:val="00B605BC"/>
    <w:rsid w:val="00B63392"/>
    <w:rsid w:val="00B727D5"/>
    <w:rsid w:val="00B8132E"/>
    <w:rsid w:val="00B926A2"/>
    <w:rsid w:val="00B97968"/>
    <w:rsid w:val="00BA0B0B"/>
    <w:rsid w:val="00BC53B7"/>
    <w:rsid w:val="00BC714A"/>
    <w:rsid w:val="00BE177A"/>
    <w:rsid w:val="00BE5BD7"/>
    <w:rsid w:val="00BF3E45"/>
    <w:rsid w:val="00BF4587"/>
    <w:rsid w:val="00C075F6"/>
    <w:rsid w:val="00C131C7"/>
    <w:rsid w:val="00C2028C"/>
    <w:rsid w:val="00C22BA3"/>
    <w:rsid w:val="00C44FE0"/>
    <w:rsid w:val="00C4618E"/>
    <w:rsid w:val="00C505C0"/>
    <w:rsid w:val="00C533ED"/>
    <w:rsid w:val="00C64DB2"/>
    <w:rsid w:val="00C67174"/>
    <w:rsid w:val="00C71B46"/>
    <w:rsid w:val="00C83EB7"/>
    <w:rsid w:val="00C87010"/>
    <w:rsid w:val="00C92B14"/>
    <w:rsid w:val="00C92F01"/>
    <w:rsid w:val="00CA3999"/>
    <w:rsid w:val="00CA6BBD"/>
    <w:rsid w:val="00CB66C6"/>
    <w:rsid w:val="00CC28A8"/>
    <w:rsid w:val="00CD0F7D"/>
    <w:rsid w:val="00CD12CF"/>
    <w:rsid w:val="00CE3938"/>
    <w:rsid w:val="00CE3F43"/>
    <w:rsid w:val="00CE4E0C"/>
    <w:rsid w:val="00CF5E08"/>
    <w:rsid w:val="00CF6BF4"/>
    <w:rsid w:val="00D0165A"/>
    <w:rsid w:val="00D12E01"/>
    <w:rsid w:val="00D13153"/>
    <w:rsid w:val="00D2054F"/>
    <w:rsid w:val="00D32D20"/>
    <w:rsid w:val="00D33271"/>
    <w:rsid w:val="00D37589"/>
    <w:rsid w:val="00D412FB"/>
    <w:rsid w:val="00D44CA0"/>
    <w:rsid w:val="00D51755"/>
    <w:rsid w:val="00D6738E"/>
    <w:rsid w:val="00D701BB"/>
    <w:rsid w:val="00D90FBF"/>
    <w:rsid w:val="00D93493"/>
    <w:rsid w:val="00D9791D"/>
    <w:rsid w:val="00DA067A"/>
    <w:rsid w:val="00DA4F80"/>
    <w:rsid w:val="00DA5EC8"/>
    <w:rsid w:val="00DB0012"/>
    <w:rsid w:val="00DB6BE5"/>
    <w:rsid w:val="00DE0603"/>
    <w:rsid w:val="00DE3F82"/>
    <w:rsid w:val="00E00F5F"/>
    <w:rsid w:val="00E03BB3"/>
    <w:rsid w:val="00E1017A"/>
    <w:rsid w:val="00E1209E"/>
    <w:rsid w:val="00E14257"/>
    <w:rsid w:val="00E205C6"/>
    <w:rsid w:val="00E23B9C"/>
    <w:rsid w:val="00E305A0"/>
    <w:rsid w:val="00E307F5"/>
    <w:rsid w:val="00E3185E"/>
    <w:rsid w:val="00E32883"/>
    <w:rsid w:val="00E41A6E"/>
    <w:rsid w:val="00E442A2"/>
    <w:rsid w:val="00E51BB1"/>
    <w:rsid w:val="00E54B85"/>
    <w:rsid w:val="00E61472"/>
    <w:rsid w:val="00E66C6E"/>
    <w:rsid w:val="00E8182F"/>
    <w:rsid w:val="00E8337C"/>
    <w:rsid w:val="00E91C4C"/>
    <w:rsid w:val="00E92B28"/>
    <w:rsid w:val="00EA5655"/>
    <w:rsid w:val="00EA639F"/>
    <w:rsid w:val="00EB55FD"/>
    <w:rsid w:val="00EC4AD4"/>
    <w:rsid w:val="00ED1D02"/>
    <w:rsid w:val="00ED6F13"/>
    <w:rsid w:val="00EF1BFC"/>
    <w:rsid w:val="00F16D9F"/>
    <w:rsid w:val="00F170B9"/>
    <w:rsid w:val="00F26DDB"/>
    <w:rsid w:val="00F3733F"/>
    <w:rsid w:val="00F51A08"/>
    <w:rsid w:val="00F54588"/>
    <w:rsid w:val="00F610C9"/>
    <w:rsid w:val="00F63970"/>
    <w:rsid w:val="00F65D8F"/>
    <w:rsid w:val="00F7150B"/>
    <w:rsid w:val="00F90BF6"/>
    <w:rsid w:val="00FB2768"/>
    <w:rsid w:val="00FC49EB"/>
    <w:rsid w:val="00FE46E1"/>
    <w:rsid w:val="00FE6A59"/>
    <w:rsid w:val="00FF31C4"/>
    <w:rsid w:val="00FF52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15DA5A"/>
  <w15:docId w15:val="{33891DC0-D697-401C-A529-68761DCA6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Cambria"/>
        <w:color w:val="000000"/>
        <w:sz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rPr>
  </w:style>
  <w:style w:type="paragraph" w:styleId="Heading2">
    <w:name w:val="heading 2"/>
    <w:basedOn w:val="Normal"/>
    <w:next w:val="Normal"/>
    <w:pPr>
      <w:keepNext/>
      <w:keepLines/>
      <w:spacing w:before="360" w:after="80"/>
      <w:contextualSpacing/>
      <w:outlineLvl w:val="1"/>
    </w:pPr>
    <w:rPr>
      <w:b/>
      <w:sz w:val="36"/>
    </w:rPr>
  </w:style>
  <w:style w:type="paragraph" w:styleId="Heading3">
    <w:name w:val="heading 3"/>
    <w:basedOn w:val="Normal"/>
    <w:next w:val="Normal"/>
    <w:pPr>
      <w:keepNext/>
      <w:keepLines/>
      <w:spacing w:before="280" w:after="80"/>
      <w:contextualSpacing/>
      <w:outlineLvl w:val="2"/>
    </w:pPr>
    <w:rPr>
      <w:b/>
      <w:sz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rPr>
  </w:style>
  <w:style w:type="paragraph" w:styleId="Heading6">
    <w:name w:val="heading 6"/>
    <w:basedOn w:val="Normal"/>
    <w:next w:val="Normal"/>
    <w:pPr>
      <w:keepNext/>
      <w:keepLines/>
      <w:spacing w:before="200" w:after="40"/>
      <w:contextualSpacing/>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rPr>
  </w:style>
  <w:style w:type="paragraph" w:styleId="BalloonText">
    <w:name w:val="Balloon Text"/>
    <w:basedOn w:val="Normal"/>
    <w:link w:val="BalloonTextChar"/>
    <w:uiPriority w:val="99"/>
    <w:semiHidden/>
    <w:unhideWhenUsed/>
    <w:rsid w:val="00DA4F80"/>
    <w:rPr>
      <w:rFonts w:ascii="Tahoma" w:hAnsi="Tahoma" w:cs="Tahoma"/>
      <w:sz w:val="16"/>
      <w:szCs w:val="16"/>
    </w:rPr>
  </w:style>
  <w:style w:type="character" w:customStyle="1" w:styleId="BalloonTextChar">
    <w:name w:val="Balloon Text Char"/>
    <w:basedOn w:val="DefaultParagraphFont"/>
    <w:link w:val="BalloonText"/>
    <w:uiPriority w:val="99"/>
    <w:semiHidden/>
    <w:rsid w:val="00DA4F80"/>
    <w:rPr>
      <w:rFonts w:ascii="Tahoma" w:hAnsi="Tahoma" w:cs="Tahoma"/>
      <w:sz w:val="16"/>
      <w:szCs w:val="16"/>
    </w:rPr>
  </w:style>
  <w:style w:type="paragraph" w:styleId="Header">
    <w:name w:val="header"/>
    <w:basedOn w:val="Normal"/>
    <w:link w:val="HeaderChar"/>
    <w:uiPriority w:val="99"/>
    <w:unhideWhenUsed/>
    <w:rsid w:val="00DA4F80"/>
    <w:pPr>
      <w:tabs>
        <w:tab w:val="center" w:pos="4680"/>
        <w:tab w:val="right" w:pos="9360"/>
      </w:tabs>
    </w:pPr>
  </w:style>
  <w:style w:type="character" w:customStyle="1" w:styleId="HeaderChar">
    <w:name w:val="Header Char"/>
    <w:basedOn w:val="DefaultParagraphFont"/>
    <w:link w:val="Header"/>
    <w:uiPriority w:val="99"/>
    <w:rsid w:val="00DA4F80"/>
  </w:style>
  <w:style w:type="paragraph" w:styleId="Footer">
    <w:name w:val="footer"/>
    <w:basedOn w:val="Normal"/>
    <w:link w:val="FooterChar"/>
    <w:uiPriority w:val="99"/>
    <w:unhideWhenUsed/>
    <w:rsid w:val="00DA4F80"/>
    <w:pPr>
      <w:tabs>
        <w:tab w:val="center" w:pos="4680"/>
        <w:tab w:val="right" w:pos="9360"/>
      </w:tabs>
    </w:pPr>
  </w:style>
  <w:style w:type="character" w:customStyle="1" w:styleId="FooterChar">
    <w:name w:val="Footer Char"/>
    <w:basedOn w:val="DefaultParagraphFont"/>
    <w:link w:val="Footer"/>
    <w:uiPriority w:val="99"/>
    <w:rsid w:val="00DA4F80"/>
  </w:style>
  <w:style w:type="character" w:styleId="Hyperlink">
    <w:name w:val="Hyperlink"/>
    <w:basedOn w:val="DefaultParagraphFont"/>
    <w:uiPriority w:val="99"/>
    <w:unhideWhenUsed/>
    <w:rsid w:val="00DA4F80"/>
    <w:rPr>
      <w:color w:val="0000FF" w:themeColor="hyperlink"/>
      <w:u w:val="single"/>
    </w:rPr>
  </w:style>
  <w:style w:type="paragraph" w:styleId="NormalWeb">
    <w:name w:val="Normal (Web)"/>
    <w:basedOn w:val="Normal"/>
    <w:uiPriority w:val="99"/>
    <w:semiHidden/>
    <w:unhideWhenUsed/>
    <w:rsid w:val="00CE3938"/>
    <w:pPr>
      <w:spacing w:before="100" w:beforeAutospacing="1" w:after="100" w:afterAutospacing="1"/>
    </w:pPr>
    <w:rPr>
      <w:rFonts w:ascii="Times New Roman" w:eastAsia="Times New Roman" w:hAnsi="Times New Roman" w:cs="Times New Roman"/>
      <w:color w:val="auto"/>
      <w:szCs w:val="24"/>
    </w:rPr>
  </w:style>
  <w:style w:type="paragraph" w:styleId="NoSpacing">
    <w:name w:val="No Spacing"/>
    <w:uiPriority w:val="1"/>
    <w:qFormat/>
    <w:rsid w:val="00BA0B0B"/>
    <w:rPr>
      <w:rFonts w:asciiTheme="minorHAnsi" w:eastAsiaTheme="minorHAnsi" w:hAnsiTheme="minorHAnsi" w:cstheme="minorBidi"/>
      <w:color w:val="auto"/>
      <w:sz w:val="22"/>
      <w:szCs w:val="22"/>
    </w:rPr>
  </w:style>
  <w:style w:type="character" w:styleId="UnresolvedMention">
    <w:name w:val="Unresolved Mention"/>
    <w:basedOn w:val="DefaultParagraphFont"/>
    <w:uiPriority w:val="99"/>
    <w:semiHidden/>
    <w:unhideWhenUsed/>
    <w:rsid w:val="00A663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444062">
      <w:bodyDiv w:val="1"/>
      <w:marLeft w:val="0"/>
      <w:marRight w:val="0"/>
      <w:marTop w:val="0"/>
      <w:marBottom w:val="0"/>
      <w:divBdr>
        <w:top w:val="none" w:sz="0" w:space="0" w:color="auto"/>
        <w:left w:val="none" w:sz="0" w:space="0" w:color="auto"/>
        <w:bottom w:val="none" w:sz="0" w:space="0" w:color="auto"/>
        <w:right w:val="none" w:sz="0" w:space="0" w:color="auto"/>
      </w:divBdr>
    </w:div>
    <w:div w:id="290135027">
      <w:bodyDiv w:val="1"/>
      <w:marLeft w:val="0"/>
      <w:marRight w:val="0"/>
      <w:marTop w:val="0"/>
      <w:marBottom w:val="0"/>
      <w:divBdr>
        <w:top w:val="none" w:sz="0" w:space="0" w:color="auto"/>
        <w:left w:val="none" w:sz="0" w:space="0" w:color="auto"/>
        <w:bottom w:val="none" w:sz="0" w:space="0" w:color="auto"/>
        <w:right w:val="none" w:sz="0" w:space="0" w:color="auto"/>
      </w:divBdr>
    </w:div>
    <w:div w:id="408776283">
      <w:bodyDiv w:val="1"/>
      <w:marLeft w:val="0"/>
      <w:marRight w:val="0"/>
      <w:marTop w:val="0"/>
      <w:marBottom w:val="0"/>
      <w:divBdr>
        <w:top w:val="none" w:sz="0" w:space="0" w:color="auto"/>
        <w:left w:val="none" w:sz="0" w:space="0" w:color="auto"/>
        <w:bottom w:val="none" w:sz="0" w:space="0" w:color="auto"/>
        <w:right w:val="none" w:sz="0" w:space="0" w:color="auto"/>
      </w:divBdr>
    </w:div>
    <w:div w:id="684403031">
      <w:bodyDiv w:val="1"/>
      <w:marLeft w:val="0"/>
      <w:marRight w:val="0"/>
      <w:marTop w:val="0"/>
      <w:marBottom w:val="0"/>
      <w:divBdr>
        <w:top w:val="none" w:sz="0" w:space="0" w:color="auto"/>
        <w:left w:val="none" w:sz="0" w:space="0" w:color="auto"/>
        <w:bottom w:val="none" w:sz="0" w:space="0" w:color="auto"/>
        <w:right w:val="none" w:sz="0" w:space="0" w:color="auto"/>
      </w:divBdr>
    </w:div>
    <w:div w:id="1127089001">
      <w:bodyDiv w:val="1"/>
      <w:marLeft w:val="0"/>
      <w:marRight w:val="0"/>
      <w:marTop w:val="0"/>
      <w:marBottom w:val="0"/>
      <w:divBdr>
        <w:top w:val="none" w:sz="0" w:space="0" w:color="auto"/>
        <w:left w:val="none" w:sz="0" w:space="0" w:color="auto"/>
        <w:bottom w:val="none" w:sz="0" w:space="0" w:color="auto"/>
        <w:right w:val="none" w:sz="0" w:space="0" w:color="auto"/>
      </w:divBdr>
    </w:div>
    <w:div w:id="1342123590">
      <w:bodyDiv w:val="1"/>
      <w:marLeft w:val="0"/>
      <w:marRight w:val="0"/>
      <w:marTop w:val="0"/>
      <w:marBottom w:val="0"/>
      <w:divBdr>
        <w:top w:val="none" w:sz="0" w:space="0" w:color="auto"/>
        <w:left w:val="none" w:sz="0" w:space="0" w:color="auto"/>
        <w:bottom w:val="none" w:sz="0" w:space="0" w:color="auto"/>
        <w:right w:val="none" w:sz="0" w:space="0" w:color="auto"/>
      </w:divBdr>
    </w:div>
    <w:div w:id="20708077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kasrugs.com" TargetMode="External"/><Relationship Id="rId3" Type="http://schemas.openxmlformats.org/officeDocument/2006/relationships/settings" Target="settings.xml"/><Relationship Id="rId7" Type="http://schemas.openxmlformats.org/officeDocument/2006/relationships/hyperlink" Target="mailto:katie@kasrugs.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kasrug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C82C6A-D4AE-4547-B744-1A22AFE77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1140</TotalTime>
  <Pages>2</Pages>
  <Words>461</Words>
  <Characters>2628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KAS First Ever Look Book - 2014 - Press Release.docx</vt:lpstr>
    </vt:vector>
  </TitlesOfParts>
  <Company>Microsoft</Company>
  <LinksUpToDate>false</LinksUpToDate>
  <CharactersWithSpaces>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 First Ever Look Book - 2014 - Press Release.docx</dc:title>
  <dc:creator>syarlagadda</dc:creator>
  <cp:lastModifiedBy>Katie McGuire</cp:lastModifiedBy>
  <cp:revision>5</cp:revision>
  <cp:lastPrinted>2014-09-23T14:48:00Z</cp:lastPrinted>
  <dcterms:created xsi:type="dcterms:W3CDTF">2022-03-29T17:28:00Z</dcterms:created>
  <dcterms:modified xsi:type="dcterms:W3CDTF">2022-03-30T13:51:00Z</dcterms:modified>
</cp:coreProperties>
</file>